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80D" w:rsidRPr="00185BB6" w:rsidRDefault="00A2280D" w:rsidP="00A2280D">
      <w:pPr>
        <w:jc w:val="right"/>
        <w:rPr>
          <w:rFonts w:ascii="Times New Roman" w:hAnsi="Times New Roman" w:cs="Times New Roman"/>
          <w:sz w:val="24"/>
          <w:szCs w:val="24"/>
        </w:rPr>
      </w:pPr>
      <w:r w:rsidRPr="00185BB6">
        <w:rPr>
          <w:rFonts w:ascii="Times New Roman" w:hAnsi="Times New Roman" w:cs="Times New Roman"/>
          <w:sz w:val="24"/>
          <w:szCs w:val="24"/>
        </w:rPr>
        <w:tab/>
      </w:r>
      <w:r w:rsidRPr="00185BB6">
        <w:rPr>
          <w:rFonts w:ascii="Times New Roman" w:hAnsi="Times New Roman" w:cs="Times New Roman"/>
          <w:sz w:val="24"/>
          <w:szCs w:val="24"/>
        </w:rPr>
        <w:tab/>
      </w:r>
      <w:r w:rsidRPr="00185BB6">
        <w:rPr>
          <w:rFonts w:ascii="Times New Roman" w:hAnsi="Times New Roman" w:cs="Times New Roman"/>
          <w:sz w:val="24"/>
          <w:szCs w:val="24"/>
        </w:rPr>
        <w:tab/>
        <w:t xml:space="preserve">              Приложение №1 к Закупочной документации</w:t>
      </w:r>
    </w:p>
    <w:p w:rsidR="00A2280D" w:rsidRPr="00185BB6" w:rsidRDefault="00A2280D" w:rsidP="00FE1D48">
      <w:pPr>
        <w:pStyle w:val="a7"/>
        <w:jc w:val="center"/>
      </w:pPr>
      <w:r w:rsidRPr="00185BB6">
        <w:t>ИНФОРМАЦИОННАЯ КАРТА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646"/>
        <w:gridCol w:w="7307"/>
      </w:tblGrid>
      <w:tr w:rsidR="00A2280D" w:rsidRPr="00185BB6" w:rsidTr="00130A11">
        <w:tc>
          <w:tcPr>
            <w:tcW w:w="532" w:type="dxa"/>
            <w:tcBorders>
              <w:top w:val="single" w:sz="4" w:space="0" w:color="auto"/>
              <w:left w:val="single" w:sz="4" w:space="0" w:color="auto"/>
              <w:bottom w:val="single" w:sz="4" w:space="0" w:color="auto"/>
              <w:right w:val="single" w:sz="4" w:space="0" w:color="auto"/>
            </w:tcBorders>
            <w:shd w:val="clear" w:color="auto" w:fill="A6A6A6"/>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w:t>
            </w:r>
          </w:p>
        </w:tc>
        <w:tc>
          <w:tcPr>
            <w:tcW w:w="2646" w:type="dxa"/>
            <w:tcBorders>
              <w:top w:val="single" w:sz="4" w:space="0" w:color="auto"/>
              <w:left w:val="single" w:sz="4" w:space="0" w:color="auto"/>
              <w:bottom w:val="single" w:sz="4" w:space="0" w:color="auto"/>
              <w:right w:val="single" w:sz="4" w:space="0" w:color="auto"/>
            </w:tcBorders>
            <w:shd w:val="clear" w:color="auto" w:fill="A6A6A6"/>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Позиция</w:t>
            </w:r>
          </w:p>
        </w:tc>
        <w:tc>
          <w:tcPr>
            <w:tcW w:w="7307" w:type="dxa"/>
            <w:tcBorders>
              <w:top w:val="single" w:sz="4" w:space="0" w:color="auto"/>
              <w:left w:val="single" w:sz="4" w:space="0" w:color="auto"/>
              <w:bottom w:val="single" w:sz="4" w:space="0" w:color="auto"/>
              <w:right w:val="single" w:sz="4" w:space="0" w:color="auto"/>
            </w:tcBorders>
            <w:shd w:val="clear" w:color="auto" w:fill="A6A6A6"/>
            <w:hideMark/>
          </w:tcPr>
          <w:p w:rsidR="00A2280D" w:rsidRPr="00185BB6" w:rsidRDefault="00A2280D">
            <w:pPr>
              <w:spacing w:after="0" w:line="240" w:lineRule="auto"/>
              <w:ind w:hanging="93"/>
              <w:jc w:val="center"/>
              <w:rPr>
                <w:rFonts w:ascii="Times New Roman" w:hAnsi="Times New Roman" w:cs="Times New Roman"/>
                <w:b/>
                <w:sz w:val="24"/>
                <w:szCs w:val="24"/>
              </w:rPr>
            </w:pPr>
            <w:r w:rsidRPr="00185BB6">
              <w:rPr>
                <w:rFonts w:ascii="Times New Roman" w:hAnsi="Times New Roman" w:cs="Times New Roman"/>
                <w:b/>
                <w:sz w:val="24"/>
                <w:szCs w:val="24"/>
              </w:rPr>
              <w:t>Поле для заполнения</w:t>
            </w:r>
          </w:p>
        </w:tc>
      </w:tr>
      <w:tr w:rsidR="00A2280D" w:rsidRPr="00185BB6" w:rsidTr="00130A11">
        <w:tc>
          <w:tcPr>
            <w:tcW w:w="10485" w:type="dxa"/>
            <w:gridSpan w:val="3"/>
            <w:tcBorders>
              <w:top w:val="single" w:sz="4" w:space="0" w:color="auto"/>
              <w:left w:val="single" w:sz="4" w:space="0" w:color="auto"/>
              <w:bottom w:val="single" w:sz="4" w:space="0" w:color="auto"/>
              <w:right w:val="single" w:sz="4" w:space="0" w:color="auto"/>
            </w:tcBorders>
            <w:shd w:val="clear" w:color="auto" w:fill="D9D9D9"/>
            <w:hideMark/>
          </w:tcPr>
          <w:p w:rsidR="00A2280D" w:rsidRPr="00185BB6" w:rsidRDefault="00A2280D">
            <w:pPr>
              <w:spacing w:after="0" w:line="240" w:lineRule="auto"/>
              <w:rPr>
                <w:rFonts w:ascii="Times New Roman" w:hAnsi="Times New Roman" w:cs="Times New Roman"/>
                <w:b/>
                <w:i/>
                <w:sz w:val="24"/>
                <w:szCs w:val="24"/>
              </w:rPr>
            </w:pPr>
            <w:r w:rsidRPr="00185BB6">
              <w:rPr>
                <w:rFonts w:ascii="Times New Roman" w:hAnsi="Times New Roman" w:cs="Times New Roman"/>
                <w:b/>
                <w:i/>
                <w:sz w:val="24"/>
                <w:szCs w:val="24"/>
              </w:rPr>
              <w:t>Общие сведения о закупке</w:t>
            </w:r>
          </w:p>
        </w:tc>
      </w:tr>
      <w:tr w:rsidR="00A2280D" w:rsidRPr="00185BB6" w:rsidTr="00130A11">
        <w:tc>
          <w:tcPr>
            <w:tcW w:w="532"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1</w:t>
            </w:r>
          </w:p>
        </w:tc>
        <w:tc>
          <w:tcPr>
            <w:tcW w:w="2646"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 xml:space="preserve">Наименование </w:t>
            </w:r>
            <w:r w:rsidRPr="00185BB6">
              <w:rPr>
                <w:rFonts w:ascii="Times New Roman" w:hAnsi="Times New Roman" w:cs="Times New Roman"/>
                <w:b/>
                <w:sz w:val="24"/>
                <w:szCs w:val="24"/>
              </w:rPr>
              <w:br/>
              <w:t>предмета закупки</w:t>
            </w:r>
          </w:p>
        </w:tc>
        <w:tc>
          <w:tcPr>
            <w:tcW w:w="7307" w:type="dxa"/>
            <w:tcBorders>
              <w:top w:val="single" w:sz="4" w:space="0" w:color="auto"/>
              <w:left w:val="single" w:sz="4" w:space="0" w:color="auto"/>
              <w:bottom w:val="single" w:sz="4" w:space="0" w:color="auto"/>
              <w:right w:val="single" w:sz="4" w:space="0" w:color="auto"/>
            </w:tcBorders>
            <w:vAlign w:val="center"/>
            <w:hideMark/>
          </w:tcPr>
          <w:p w:rsidR="00A2280D" w:rsidRPr="00185BB6" w:rsidRDefault="00A2280D">
            <w:pPr>
              <w:spacing w:after="0" w:line="240" w:lineRule="auto"/>
              <w:jc w:val="center"/>
              <w:rPr>
                <w:rFonts w:ascii="Times New Roman" w:hAnsi="Times New Roman" w:cs="Times New Roman"/>
                <w:sz w:val="24"/>
                <w:szCs w:val="24"/>
              </w:rPr>
            </w:pPr>
            <w:r w:rsidRPr="00185BB6">
              <w:rPr>
                <w:rFonts w:ascii="Times New Roman" w:hAnsi="Times New Roman" w:cs="Times New Roman"/>
                <w:sz w:val="24"/>
                <w:szCs w:val="24"/>
              </w:rPr>
              <w:t>Выполнение работ по реконструкции парковочного комплекса на привокзальной площади международного аэропорта Мурманск</w:t>
            </w:r>
          </w:p>
        </w:tc>
      </w:tr>
      <w:tr w:rsidR="00A2280D" w:rsidRPr="00185BB6" w:rsidTr="00130A11">
        <w:tc>
          <w:tcPr>
            <w:tcW w:w="532"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2</w:t>
            </w:r>
          </w:p>
        </w:tc>
        <w:tc>
          <w:tcPr>
            <w:tcW w:w="2646"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 xml:space="preserve">Способ и форма </w:t>
            </w:r>
            <w:r w:rsidRPr="00185BB6">
              <w:rPr>
                <w:rFonts w:ascii="Times New Roman" w:hAnsi="Times New Roman" w:cs="Times New Roman"/>
                <w:b/>
                <w:sz w:val="24"/>
                <w:szCs w:val="24"/>
              </w:rPr>
              <w:br/>
              <w:t>проведения закупки</w:t>
            </w:r>
          </w:p>
        </w:tc>
        <w:tc>
          <w:tcPr>
            <w:tcW w:w="7307" w:type="dxa"/>
            <w:tcBorders>
              <w:top w:val="single" w:sz="4" w:space="0" w:color="auto"/>
              <w:left w:val="single" w:sz="4" w:space="0" w:color="auto"/>
              <w:bottom w:val="single" w:sz="4" w:space="0" w:color="auto"/>
              <w:right w:val="single" w:sz="4" w:space="0" w:color="auto"/>
            </w:tcBorders>
            <w:vAlign w:val="center"/>
            <w:hideMark/>
          </w:tcPr>
          <w:p w:rsidR="00A2280D" w:rsidRPr="00185BB6" w:rsidRDefault="00A2280D">
            <w:pPr>
              <w:pStyle w:val="aa"/>
              <w:spacing w:after="0" w:line="240" w:lineRule="auto"/>
              <w:ind w:left="0"/>
              <w:jc w:val="center"/>
              <w:rPr>
                <w:rFonts w:ascii="Times New Roman" w:hAnsi="Times New Roman"/>
                <w:sz w:val="24"/>
                <w:szCs w:val="24"/>
              </w:rPr>
            </w:pPr>
            <w:r w:rsidRPr="00185BB6">
              <w:rPr>
                <w:rFonts w:ascii="Times New Roman" w:hAnsi="Times New Roman"/>
                <w:sz w:val="24"/>
                <w:szCs w:val="24"/>
              </w:rPr>
              <w:t>Открытый запрос предложений в электронной форме</w:t>
            </w:r>
          </w:p>
        </w:tc>
      </w:tr>
      <w:tr w:rsidR="00A2280D" w:rsidRPr="00185BB6" w:rsidTr="00130A11">
        <w:tc>
          <w:tcPr>
            <w:tcW w:w="532"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3</w:t>
            </w:r>
          </w:p>
        </w:tc>
        <w:tc>
          <w:tcPr>
            <w:tcW w:w="2646"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 xml:space="preserve">Наименование </w:t>
            </w:r>
            <w:r w:rsidRPr="00185BB6">
              <w:rPr>
                <w:rFonts w:ascii="Times New Roman" w:hAnsi="Times New Roman" w:cs="Times New Roman"/>
                <w:b/>
                <w:sz w:val="24"/>
                <w:szCs w:val="24"/>
              </w:rPr>
              <w:br/>
              <w:t>и адрес ЭТП</w:t>
            </w:r>
          </w:p>
        </w:tc>
        <w:tc>
          <w:tcPr>
            <w:tcW w:w="7307" w:type="dxa"/>
            <w:tcBorders>
              <w:top w:val="single" w:sz="4" w:space="0" w:color="auto"/>
              <w:left w:val="single" w:sz="4" w:space="0" w:color="auto"/>
              <w:bottom w:val="single" w:sz="4" w:space="0" w:color="auto"/>
              <w:right w:val="single" w:sz="4" w:space="0" w:color="auto"/>
            </w:tcBorders>
            <w:vAlign w:val="center"/>
            <w:hideMark/>
          </w:tcPr>
          <w:p w:rsidR="00A2280D" w:rsidRPr="00185BB6" w:rsidRDefault="00A2280D">
            <w:pPr>
              <w:pStyle w:val="aa"/>
              <w:spacing w:after="0" w:line="240" w:lineRule="auto"/>
              <w:ind w:left="0"/>
              <w:jc w:val="center"/>
              <w:rPr>
                <w:rFonts w:ascii="Times New Roman" w:hAnsi="Times New Roman"/>
                <w:sz w:val="24"/>
                <w:szCs w:val="24"/>
              </w:rPr>
            </w:pPr>
            <w:r w:rsidRPr="00185BB6">
              <w:rPr>
                <w:rFonts w:ascii="Times New Roman" w:hAnsi="Times New Roman"/>
                <w:sz w:val="24"/>
                <w:szCs w:val="24"/>
              </w:rPr>
              <w:t>fabrikant.ru</w:t>
            </w:r>
          </w:p>
        </w:tc>
      </w:tr>
      <w:tr w:rsidR="00A2280D" w:rsidRPr="00185BB6" w:rsidTr="00130A11">
        <w:tc>
          <w:tcPr>
            <w:tcW w:w="532"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4</w:t>
            </w:r>
          </w:p>
        </w:tc>
        <w:tc>
          <w:tcPr>
            <w:tcW w:w="2646"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 xml:space="preserve">Особенности </w:t>
            </w:r>
            <w:r w:rsidRPr="00185BB6">
              <w:rPr>
                <w:rFonts w:ascii="Times New Roman" w:hAnsi="Times New Roman" w:cs="Times New Roman"/>
                <w:b/>
                <w:sz w:val="24"/>
                <w:szCs w:val="24"/>
              </w:rPr>
              <w:br/>
              <w:t xml:space="preserve">участия субъектов </w:t>
            </w:r>
            <w:r w:rsidRPr="00185BB6">
              <w:rPr>
                <w:rFonts w:ascii="Times New Roman" w:hAnsi="Times New Roman" w:cs="Times New Roman"/>
                <w:b/>
                <w:sz w:val="24"/>
                <w:szCs w:val="24"/>
              </w:rPr>
              <w:br/>
              <w:t>малого и среднего</w:t>
            </w:r>
            <w:r w:rsidRPr="00185BB6">
              <w:rPr>
                <w:rFonts w:ascii="Times New Roman" w:hAnsi="Times New Roman" w:cs="Times New Roman"/>
                <w:b/>
                <w:sz w:val="24"/>
                <w:szCs w:val="24"/>
              </w:rPr>
              <w:br/>
              <w:t>предпринимательства</w:t>
            </w:r>
          </w:p>
        </w:tc>
        <w:tc>
          <w:tcPr>
            <w:tcW w:w="7307" w:type="dxa"/>
            <w:tcBorders>
              <w:top w:val="single" w:sz="4" w:space="0" w:color="auto"/>
              <w:left w:val="single" w:sz="4" w:space="0" w:color="auto"/>
              <w:bottom w:val="single" w:sz="4" w:space="0" w:color="auto"/>
              <w:right w:val="single" w:sz="4" w:space="0" w:color="auto"/>
            </w:tcBorders>
            <w:vAlign w:val="center"/>
            <w:hideMark/>
          </w:tcPr>
          <w:p w:rsidR="00A2280D" w:rsidRPr="00185BB6" w:rsidRDefault="00C822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Закупка проводится только для субъектов малого и среднего предпринимательства</w:t>
            </w:r>
          </w:p>
        </w:tc>
      </w:tr>
      <w:tr w:rsidR="00A2280D" w:rsidRPr="00185BB6" w:rsidTr="00130A11">
        <w:tc>
          <w:tcPr>
            <w:tcW w:w="10485" w:type="dxa"/>
            <w:gridSpan w:val="3"/>
            <w:tcBorders>
              <w:top w:val="single" w:sz="4" w:space="0" w:color="auto"/>
              <w:left w:val="single" w:sz="4" w:space="0" w:color="auto"/>
              <w:bottom w:val="single" w:sz="4" w:space="0" w:color="auto"/>
              <w:right w:val="single" w:sz="4" w:space="0" w:color="auto"/>
            </w:tcBorders>
            <w:shd w:val="clear" w:color="auto" w:fill="D9D9D9"/>
            <w:hideMark/>
          </w:tcPr>
          <w:p w:rsidR="00A2280D" w:rsidRPr="00185BB6" w:rsidRDefault="00A2280D">
            <w:pPr>
              <w:spacing w:after="0" w:line="240" w:lineRule="auto"/>
              <w:rPr>
                <w:rFonts w:ascii="Times New Roman" w:hAnsi="Times New Roman" w:cs="Times New Roman"/>
                <w:b/>
                <w:i/>
                <w:sz w:val="24"/>
                <w:szCs w:val="24"/>
              </w:rPr>
            </w:pPr>
            <w:r w:rsidRPr="00185BB6">
              <w:rPr>
                <w:rFonts w:ascii="Times New Roman" w:hAnsi="Times New Roman" w:cs="Times New Roman"/>
                <w:b/>
                <w:i/>
                <w:sz w:val="24"/>
                <w:szCs w:val="24"/>
              </w:rPr>
              <w:t>Сведения о Заказчике/ Организаторе закупки</w:t>
            </w:r>
          </w:p>
        </w:tc>
      </w:tr>
      <w:tr w:rsidR="00FE1D48" w:rsidRPr="00185BB6" w:rsidTr="00130A11">
        <w:tc>
          <w:tcPr>
            <w:tcW w:w="532"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5</w:t>
            </w:r>
          </w:p>
        </w:tc>
        <w:tc>
          <w:tcPr>
            <w:tcW w:w="2646"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Наименование организатора закупки</w:t>
            </w:r>
          </w:p>
        </w:tc>
        <w:tc>
          <w:tcPr>
            <w:tcW w:w="7307"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spacing w:after="0" w:line="240" w:lineRule="auto"/>
              <w:jc w:val="center"/>
              <w:rPr>
                <w:rFonts w:ascii="Times New Roman" w:eastAsia="Times New Roman" w:hAnsi="Times New Roman" w:cs="Times New Roman"/>
                <w:b/>
                <w:sz w:val="24"/>
                <w:szCs w:val="24"/>
                <w:lang w:eastAsia="ru-RU"/>
              </w:rPr>
            </w:pPr>
            <w:r w:rsidRPr="00185BB6">
              <w:rPr>
                <w:rFonts w:ascii="Times New Roman" w:eastAsia="Times New Roman" w:hAnsi="Times New Roman" w:cs="Times New Roman"/>
                <w:b/>
                <w:sz w:val="24"/>
                <w:szCs w:val="24"/>
                <w:lang w:eastAsia="ru-RU"/>
              </w:rPr>
              <w:t>ООО «НОВАПОРТ-ОЦО»</w:t>
            </w:r>
          </w:p>
        </w:tc>
      </w:tr>
      <w:tr w:rsidR="00FE1D48" w:rsidRPr="00185BB6" w:rsidTr="00130A11">
        <w:tc>
          <w:tcPr>
            <w:tcW w:w="532"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spacing w:after="0" w:line="240" w:lineRule="auto"/>
              <w:jc w:val="center"/>
              <w:rPr>
                <w:rFonts w:ascii="Times New Roman" w:eastAsia="Calibri" w:hAnsi="Times New Roman" w:cs="Times New Roman"/>
                <w:b/>
                <w:sz w:val="24"/>
                <w:szCs w:val="24"/>
              </w:rPr>
            </w:pPr>
            <w:r w:rsidRPr="00185BB6">
              <w:rPr>
                <w:rFonts w:ascii="Times New Roman" w:hAnsi="Times New Roman" w:cs="Times New Roman"/>
                <w:b/>
                <w:sz w:val="24"/>
                <w:szCs w:val="24"/>
              </w:rPr>
              <w:t>6</w:t>
            </w:r>
          </w:p>
        </w:tc>
        <w:tc>
          <w:tcPr>
            <w:tcW w:w="2646"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Адрес места нахождения</w:t>
            </w:r>
          </w:p>
        </w:tc>
        <w:tc>
          <w:tcPr>
            <w:tcW w:w="7307"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spacing w:after="0" w:line="240" w:lineRule="auto"/>
              <w:jc w:val="center"/>
              <w:rPr>
                <w:rFonts w:ascii="Times New Roman" w:eastAsia="Calibri" w:hAnsi="Times New Roman" w:cs="Times New Roman"/>
                <w:b/>
                <w:sz w:val="24"/>
                <w:szCs w:val="24"/>
              </w:rPr>
            </w:pPr>
            <w:r w:rsidRPr="00185BB6">
              <w:rPr>
                <w:rFonts w:ascii="Times New Roman" w:hAnsi="Times New Roman" w:cs="Times New Roman"/>
                <w:sz w:val="24"/>
                <w:szCs w:val="24"/>
              </w:rPr>
              <w:t xml:space="preserve">633104, НСО, г. Обь, пр. </w:t>
            </w:r>
            <w:proofErr w:type="spellStart"/>
            <w:r w:rsidRPr="00185BB6">
              <w:rPr>
                <w:rFonts w:ascii="Times New Roman" w:hAnsi="Times New Roman" w:cs="Times New Roman"/>
                <w:sz w:val="24"/>
                <w:szCs w:val="24"/>
              </w:rPr>
              <w:t>Мозжерина</w:t>
            </w:r>
            <w:proofErr w:type="spellEnd"/>
            <w:r w:rsidRPr="00185BB6">
              <w:rPr>
                <w:rFonts w:ascii="Times New Roman" w:hAnsi="Times New Roman" w:cs="Times New Roman"/>
                <w:sz w:val="24"/>
                <w:szCs w:val="24"/>
              </w:rPr>
              <w:t>, д.8а, каб.12</w:t>
            </w:r>
          </w:p>
        </w:tc>
      </w:tr>
      <w:tr w:rsidR="00FE1D48" w:rsidRPr="00185BB6" w:rsidTr="00130A11">
        <w:tc>
          <w:tcPr>
            <w:tcW w:w="532"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7</w:t>
            </w:r>
          </w:p>
        </w:tc>
        <w:tc>
          <w:tcPr>
            <w:tcW w:w="2646"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tabs>
                <w:tab w:val="left" w:pos="1134"/>
              </w:tabs>
              <w:kinsoku w:val="0"/>
              <w:overflowPunct w:val="0"/>
              <w:autoSpaceDE w:val="0"/>
              <w:autoSpaceDN w:val="0"/>
              <w:spacing w:after="0" w:line="240" w:lineRule="auto"/>
              <w:jc w:val="center"/>
              <w:rPr>
                <w:rFonts w:ascii="Times New Roman" w:hAnsi="Times New Roman" w:cs="Times New Roman"/>
                <w:b/>
                <w:sz w:val="24"/>
                <w:szCs w:val="24"/>
                <w:lang w:bidi="he-IL"/>
              </w:rPr>
            </w:pPr>
            <w:r w:rsidRPr="00185BB6">
              <w:rPr>
                <w:rFonts w:ascii="Times New Roman" w:hAnsi="Times New Roman" w:cs="Times New Roman"/>
                <w:b/>
                <w:sz w:val="24"/>
                <w:szCs w:val="24"/>
                <w:lang w:bidi="he-IL"/>
              </w:rPr>
              <w:t>Контактный телефон</w:t>
            </w:r>
          </w:p>
        </w:tc>
        <w:tc>
          <w:tcPr>
            <w:tcW w:w="7307"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spacing w:after="0" w:line="240" w:lineRule="auto"/>
              <w:jc w:val="center"/>
              <w:rPr>
                <w:rFonts w:ascii="Times New Roman" w:hAnsi="Times New Roman" w:cs="Times New Roman"/>
                <w:b/>
                <w:sz w:val="24"/>
                <w:szCs w:val="24"/>
                <w:lang w:val="en-US"/>
              </w:rPr>
            </w:pPr>
            <w:r w:rsidRPr="00185BB6">
              <w:rPr>
                <w:rFonts w:ascii="Times New Roman" w:hAnsi="Times New Roman" w:cs="Times New Roman"/>
                <w:b/>
                <w:sz w:val="24"/>
                <w:szCs w:val="24"/>
              </w:rPr>
              <w:t>(383) 216-92-59</w:t>
            </w:r>
          </w:p>
        </w:tc>
      </w:tr>
      <w:tr w:rsidR="00FE1D48" w:rsidRPr="00185BB6" w:rsidTr="00130A11">
        <w:tc>
          <w:tcPr>
            <w:tcW w:w="532"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8</w:t>
            </w:r>
          </w:p>
        </w:tc>
        <w:tc>
          <w:tcPr>
            <w:tcW w:w="2646"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tabs>
                <w:tab w:val="left" w:pos="1134"/>
              </w:tabs>
              <w:kinsoku w:val="0"/>
              <w:overflowPunct w:val="0"/>
              <w:autoSpaceDE w:val="0"/>
              <w:autoSpaceDN w:val="0"/>
              <w:spacing w:after="0" w:line="240" w:lineRule="auto"/>
              <w:jc w:val="center"/>
              <w:rPr>
                <w:rFonts w:ascii="Times New Roman" w:hAnsi="Times New Roman" w:cs="Times New Roman"/>
                <w:b/>
                <w:sz w:val="24"/>
                <w:szCs w:val="24"/>
                <w:lang w:bidi="he-IL"/>
              </w:rPr>
            </w:pPr>
            <w:r w:rsidRPr="00185BB6">
              <w:rPr>
                <w:rFonts w:ascii="Times New Roman" w:hAnsi="Times New Roman" w:cs="Times New Roman"/>
                <w:b/>
                <w:sz w:val="24"/>
                <w:szCs w:val="24"/>
                <w:lang w:bidi="he-IL"/>
              </w:rPr>
              <w:t>Электронная почта</w:t>
            </w:r>
          </w:p>
        </w:tc>
        <w:tc>
          <w:tcPr>
            <w:tcW w:w="7307"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lang w:val="en-US"/>
              </w:rPr>
              <w:t>n</w:t>
            </w:r>
            <w:r w:rsidRPr="00185BB6">
              <w:rPr>
                <w:rFonts w:ascii="Times New Roman" w:hAnsi="Times New Roman" w:cs="Times New Roman"/>
                <w:b/>
                <w:sz w:val="24"/>
                <w:szCs w:val="24"/>
              </w:rPr>
              <w:t>.</w:t>
            </w:r>
            <w:proofErr w:type="spellStart"/>
            <w:r w:rsidRPr="00185BB6">
              <w:rPr>
                <w:rFonts w:ascii="Times New Roman" w:hAnsi="Times New Roman" w:cs="Times New Roman"/>
                <w:b/>
                <w:sz w:val="24"/>
                <w:szCs w:val="24"/>
                <w:lang w:val="en-US"/>
              </w:rPr>
              <w:t>chulkova</w:t>
            </w:r>
            <w:proofErr w:type="spellEnd"/>
            <w:r w:rsidRPr="00185BB6">
              <w:rPr>
                <w:rFonts w:ascii="Times New Roman" w:hAnsi="Times New Roman" w:cs="Times New Roman"/>
                <w:b/>
                <w:sz w:val="24"/>
                <w:szCs w:val="24"/>
              </w:rPr>
              <w:t>@ovbport.ru</w:t>
            </w:r>
          </w:p>
        </w:tc>
      </w:tr>
      <w:tr w:rsidR="00FE1D48" w:rsidRPr="00185BB6" w:rsidTr="00130A11">
        <w:tc>
          <w:tcPr>
            <w:tcW w:w="532"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9</w:t>
            </w:r>
          </w:p>
        </w:tc>
        <w:tc>
          <w:tcPr>
            <w:tcW w:w="2646"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Контактное лицо</w:t>
            </w:r>
          </w:p>
        </w:tc>
        <w:tc>
          <w:tcPr>
            <w:tcW w:w="7307"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spacing w:after="0" w:line="240" w:lineRule="auto"/>
              <w:jc w:val="center"/>
              <w:rPr>
                <w:rFonts w:ascii="Times New Roman" w:hAnsi="Times New Roman" w:cs="Times New Roman"/>
                <w:b/>
                <w:sz w:val="24"/>
                <w:szCs w:val="24"/>
              </w:rPr>
            </w:pPr>
            <w:proofErr w:type="spellStart"/>
            <w:r w:rsidRPr="00185BB6">
              <w:rPr>
                <w:rFonts w:ascii="Times New Roman" w:hAnsi="Times New Roman" w:cs="Times New Roman"/>
                <w:b/>
                <w:sz w:val="24"/>
                <w:szCs w:val="24"/>
              </w:rPr>
              <w:t>Чулк</w:t>
            </w:r>
            <w:r w:rsidRPr="00185BB6">
              <w:rPr>
                <w:rFonts w:ascii="Times New Roman" w:hAnsi="Times New Roman" w:cs="Times New Roman"/>
                <w:b/>
                <w:sz w:val="24"/>
                <w:szCs w:val="24"/>
                <w:lang w:val="en-US"/>
              </w:rPr>
              <w:t>ова</w:t>
            </w:r>
            <w:proofErr w:type="spellEnd"/>
            <w:r w:rsidRPr="00185BB6">
              <w:rPr>
                <w:rFonts w:ascii="Times New Roman" w:hAnsi="Times New Roman" w:cs="Times New Roman"/>
                <w:b/>
                <w:sz w:val="24"/>
                <w:szCs w:val="24"/>
                <w:lang w:val="en-US"/>
              </w:rPr>
              <w:t xml:space="preserve"> </w:t>
            </w:r>
            <w:proofErr w:type="spellStart"/>
            <w:r w:rsidRPr="00185BB6">
              <w:rPr>
                <w:rFonts w:ascii="Times New Roman" w:hAnsi="Times New Roman" w:cs="Times New Roman"/>
                <w:b/>
                <w:sz w:val="24"/>
                <w:szCs w:val="24"/>
              </w:rPr>
              <w:t>НатальяОлег</w:t>
            </w:r>
            <w:r w:rsidRPr="00185BB6">
              <w:rPr>
                <w:rFonts w:ascii="Times New Roman" w:hAnsi="Times New Roman" w:cs="Times New Roman"/>
                <w:b/>
                <w:sz w:val="24"/>
                <w:szCs w:val="24"/>
                <w:lang w:val="en-US"/>
              </w:rPr>
              <w:t>овна</w:t>
            </w:r>
            <w:proofErr w:type="spellEnd"/>
          </w:p>
        </w:tc>
      </w:tr>
      <w:tr w:rsidR="00FE1D48" w:rsidRPr="00185BB6" w:rsidTr="00130A11">
        <w:tc>
          <w:tcPr>
            <w:tcW w:w="532"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10</w:t>
            </w:r>
          </w:p>
        </w:tc>
        <w:tc>
          <w:tcPr>
            <w:tcW w:w="2646"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 xml:space="preserve">Информация </w:t>
            </w:r>
            <w:r w:rsidRPr="00185BB6">
              <w:rPr>
                <w:rFonts w:ascii="Times New Roman" w:hAnsi="Times New Roman" w:cs="Times New Roman"/>
                <w:b/>
                <w:sz w:val="24"/>
                <w:szCs w:val="24"/>
              </w:rPr>
              <w:br/>
              <w:t>о Заказчиках</w:t>
            </w:r>
          </w:p>
        </w:tc>
        <w:tc>
          <w:tcPr>
            <w:tcW w:w="7307"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pStyle w:val="a7"/>
              <w:spacing w:after="0" w:line="256" w:lineRule="auto"/>
              <w:contextualSpacing/>
              <w:rPr>
                <w:b/>
                <w:lang w:eastAsia="en-US"/>
              </w:rPr>
            </w:pPr>
            <w:r w:rsidRPr="00185BB6">
              <w:rPr>
                <w:lang w:eastAsia="en-US"/>
              </w:rPr>
              <w:t>Закупка проводится Организатором закупки в интересах следующего Заказчика: ПАО «АЭРОПОРТ МУРМАНСК»</w:t>
            </w:r>
          </w:p>
          <w:p w:rsidR="00FE1D48" w:rsidRPr="00185BB6" w:rsidRDefault="00FE1D48" w:rsidP="00FE1D48">
            <w:pPr>
              <w:pStyle w:val="a8"/>
              <w:tabs>
                <w:tab w:val="left" w:pos="567"/>
                <w:tab w:val="left" w:pos="993"/>
              </w:tabs>
              <w:spacing w:after="0" w:line="256" w:lineRule="auto"/>
              <w:ind w:left="0"/>
              <w:contextualSpacing/>
              <w:rPr>
                <w:sz w:val="24"/>
                <w:szCs w:val="24"/>
                <w:lang w:eastAsia="ru-RU"/>
              </w:rPr>
            </w:pPr>
            <w:r w:rsidRPr="00185BB6">
              <w:rPr>
                <w:rFonts w:eastAsia="Times New Roman"/>
                <w:sz w:val="24"/>
                <w:szCs w:val="24"/>
                <w:lang w:eastAsia="ru-RU"/>
              </w:rPr>
              <w:t xml:space="preserve">Адрес места нахождения: </w:t>
            </w:r>
            <w:r w:rsidRPr="00185BB6">
              <w:rPr>
                <w:sz w:val="24"/>
                <w:szCs w:val="24"/>
              </w:rPr>
              <w:t xml:space="preserve">184355, Мурманская область, Кольский район, </w:t>
            </w:r>
            <w:proofErr w:type="spellStart"/>
            <w:r w:rsidRPr="00185BB6">
              <w:rPr>
                <w:sz w:val="24"/>
                <w:szCs w:val="24"/>
              </w:rPr>
              <w:t>пгт</w:t>
            </w:r>
            <w:proofErr w:type="spellEnd"/>
            <w:r w:rsidRPr="00185BB6">
              <w:rPr>
                <w:sz w:val="24"/>
                <w:szCs w:val="24"/>
              </w:rPr>
              <w:t xml:space="preserve"> Мурмаши, Аэропорт</w:t>
            </w:r>
          </w:p>
          <w:p w:rsidR="00FE1D48" w:rsidRPr="00185BB6" w:rsidRDefault="00FE1D48" w:rsidP="00FE1D48">
            <w:pPr>
              <w:pStyle w:val="a8"/>
              <w:tabs>
                <w:tab w:val="left" w:pos="567"/>
                <w:tab w:val="left" w:pos="993"/>
              </w:tabs>
              <w:spacing w:after="0" w:line="256" w:lineRule="auto"/>
              <w:ind w:left="0"/>
              <w:contextualSpacing/>
              <w:rPr>
                <w:sz w:val="24"/>
                <w:szCs w:val="24"/>
                <w:lang w:eastAsia="ru-RU"/>
              </w:rPr>
            </w:pPr>
            <w:r w:rsidRPr="00185BB6">
              <w:rPr>
                <w:sz w:val="24"/>
                <w:szCs w:val="24"/>
                <w:lang w:eastAsia="ru-RU"/>
              </w:rPr>
              <w:t>Контактное лицо: в соответствии с п. 7-9 Информационной карты.</w:t>
            </w:r>
          </w:p>
        </w:tc>
      </w:tr>
      <w:tr w:rsidR="00A2280D" w:rsidRPr="00185BB6" w:rsidTr="00130A11">
        <w:tc>
          <w:tcPr>
            <w:tcW w:w="10485" w:type="dxa"/>
            <w:gridSpan w:val="3"/>
            <w:tcBorders>
              <w:top w:val="single" w:sz="4" w:space="0" w:color="auto"/>
              <w:left w:val="single" w:sz="4" w:space="0" w:color="auto"/>
              <w:bottom w:val="single" w:sz="4" w:space="0" w:color="auto"/>
              <w:right w:val="single" w:sz="4" w:space="0" w:color="auto"/>
            </w:tcBorders>
            <w:shd w:val="clear" w:color="auto" w:fill="D9D9D9"/>
            <w:hideMark/>
          </w:tcPr>
          <w:p w:rsidR="00A2280D" w:rsidRPr="00185BB6" w:rsidRDefault="00A2280D">
            <w:pPr>
              <w:spacing w:after="0" w:line="240" w:lineRule="auto"/>
              <w:rPr>
                <w:rFonts w:ascii="Times New Roman" w:hAnsi="Times New Roman" w:cs="Times New Roman"/>
                <w:b/>
                <w:i/>
                <w:sz w:val="24"/>
                <w:szCs w:val="24"/>
              </w:rPr>
            </w:pPr>
            <w:r w:rsidRPr="00185BB6">
              <w:rPr>
                <w:rFonts w:ascii="Times New Roman" w:hAnsi="Times New Roman" w:cs="Times New Roman"/>
                <w:b/>
                <w:i/>
                <w:sz w:val="24"/>
                <w:szCs w:val="24"/>
              </w:rPr>
              <w:t>Дата и время начала и окончания подачи заявок, дата рассмотрения заявок, дата подведения итогов закупки. Место подачи заявок, рассмотрения заявок, подведения и итогов закупки</w:t>
            </w:r>
          </w:p>
        </w:tc>
      </w:tr>
      <w:tr w:rsidR="00A2280D" w:rsidRPr="00185BB6" w:rsidTr="00130A11">
        <w:tc>
          <w:tcPr>
            <w:tcW w:w="532"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11</w:t>
            </w:r>
          </w:p>
        </w:tc>
        <w:tc>
          <w:tcPr>
            <w:tcW w:w="2646"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 xml:space="preserve">Дата и время </w:t>
            </w:r>
            <w:r w:rsidRPr="00185BB6">
              <w:rPr>
                <w:rFonts w:ascii="Times New Roman" w:hAnsi="Times New Roman" w:cs="Times New Roman"/>
                <w:b/>
                <w:sz w:val="24"/>
                <w:szCs w:val="24"/>
              </w:rPr>
              <w:br/>
              <w:t>начала подачи заявок</w:t>
            </w:r>
          </w:p>
        </w:tc>
        <w:tc>
          <w:tcPr>
            <w:tcW w:w="7307" w:type="dxa"/>
            <w:tcBorders>
              <w:top w:val="single" w:sz="4" w:space="0" w:color="auto"/>
              <w:left w:val="single" w:sz="4" w:space="0" w:color="auto"/>
              <w:bottom w:val="single" w:sz="4" w:space="0" w:color="auto"/>
              <w:right w:val="single" w:sz="4" w:space="0" w:color="auto"/>
            </w:tcBorders>
            <w:vAlign w:val="center"/>
            <w:hideMark/>
          </w:tcPr>
          <w:p w:rsidR="00A2280D" w:rsidRPr="00185BB6" w:rsidRDefault="00A2280D" w:rsidP="00130A11">
            <w:pPr>
              <w:spacing w:after="0" w:line="240" w:lineRule="auto"/>
              <w:jc w:val="center"/>
              <w:rPr>
                <w:rFonts w:ascii="Times New Roman" w:hAnsi="Times New Roman" w:cs="Times New Roman"/>
                <w:sz w:val="24"/>
                <w:szCs w:val="24"/>
                <w:highlight w:val="yellow"/>
              </w:rPr>
            </w:pPr>
            <w:r w:rsidRPr="00185BB6">
              <w:rPr>
                <w:rFonts w:ascii="Times New Roman" w:hAnsi="Times New Roman" w:cs="Times New Roman"/>
                <w:sz w:val="24"/>
                <w:szCs w:val="24"/>
              </w:rPr>
              <w:t xml:space="preserve"> </w:t>
            </w:r>
            <w:r w:rsidR="00130A11">
              <w:rPr>
                <w:rFonts w:ascii="Times New Roman" w:hAnsi="Times New Roman" w:cs="Times New Roman"/>
                <w:sz w:val="24"/>
                <w:szCs w:val="24"/>
              </w:rPr>
              <w:t>11.12.2018</w:t>
            </w:r>
            <w:r w:rsidR="004F66D7">
              <w:rPr>
                <w:rFonts w:ascii="Times New Roman" w:hAnsi="Times New Roman" w:cs="Times New Roman"/>
                <w:sz w:val="24"/>
                <w:szCs w:val="24"/>
              </w:rPr>
              <w:t>г. с 08.00</w:t>
            </w:r>
            <w:r w:rsidRPr="00185BB6">
              <w:rPr>
                <w:rFonts w:ascii="Times New Roman" w:hAnsi="Times New Roman" w:cs="Times New Roman"/>
                <w:sz w:val="24"/>
                <w:szCs w:val="24"/>
              </w:rPr>
              <w:t xml:space="preserve">  по новосибирскому(GMT+07:00) времени</w:t>
            </w:r>
          </w:p>
        </w:tc>
      </w:tr>
      <w:tr w:rsidR="00A2280D" w:rsidRPr="00185BB6" w:rsidTr="00130A11">
        <w:tc>
          <w:tcPr>
            <w:tcW w:w="532"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12</w:t>
            </w:r>
          </w:p>
        </w:tc>
        <w:tc>
          <w:tcPr>
            <w:tcW w:w="2646"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Дата и время окончания подачи заявок</w:t>
            </w:r>
          </w:p>
        </w:tc>
        <w:tc>
          <w:tcPr>
            <w:tcW w:w="7307" w:type="dxa"/>
            <w:tcBorders>
              <w:top w:val="single" w:sz="4" w:space="0" w:color="auto"/>
              <w:left w:val="single" w:sz="4" w:space="0" w:color="auto"/>
              <w:bottom w:val="single" w:sz="4" w:space="0" w:color="auto"/>
              <w:right w:val="single" w:sz="4" w:space="0" w:color="auto"/>
            </w:tcBorders>
            <w:vAlign w:val="center"/>
            <w:hideMark/>
          </w:tcPr>
          <w:p w:rsidR="00A2280D" w:rsidRPr="00185BB6" w:rsidRDefault="00A2280D" w:rsidP="00130A11">
            <w:pPr>
              <w:spacing w:after="0" w:line="240" w:lineRule="auto"/>
              <w:jc w:val="center"/>
              <w:rPr>
                <w:rFonts w:ascii="Times New Roman" w:hAnsi="Times New Roman" w:cs="Times New Roman"/>
                <w:sz w:val="24"/>
                <w:szCs w:val="24"/>
                <w:highlight w:val="yellow"/>
              </w:rPr>
            </w:pPr>
            <w:r w:rsidRPr="00185BB6">
              <w:rPr>
                <w:rFonts w:ascii="Times New Roman" w:hAnsi="Times New Roman" w:cs="Times New Roman"/>
                <w:sz w:val="24"/>
                <w:szCs w:val="24"/>
              </w:rPr>
              <w:t xml:space="preserve"> </w:t>
            </w:r>
            <w:r w:rsidR="00130A11">
              <w:rPr>
                <w:rFonts w:ascii="Times New Roman" w:hAnsi="Times New Roman" w:cs="Times New Roman"/>
                <w:sz w:val="24"/>
                <w:szCs w:val="24"/>
              </w:rPr>
              <w:t>18</w:t>
            </w:r>
            <w:r w:rsidR="004F66D7">
              <w:rPr>
                <w:rFonts w:ascii="Times New Roman" w:hAnsi="Times New Roman" w:cs="Times New Roman"/>
                <w:sz w:val="24"/>
                <w:szCs w:val="24"/>
              </w:rPr>
              <w:t>.12.2018</w:t>
            </w:r>
            <w:r w:rsidR="00130A11">
              <w:rPr>
                <w:rFonts w:ascii="Times New Roman" w:hAnsi="Times New Roman" w:cs="Times New Roman"/>
                <w:sz w:val="24"/>
                <w:szCs w:val="24"/>
              </w:rPr>
              <w:t>г.</w:t>
            </w:r>
            <w:r w:rsidR="004F66D7">
              <w:rPr>
                <w:rFonts w:ascii="Times New Roman" w:hAnsi="Times New Roman" w:cs="Times New Roman"/>
                <w:sz w:val="24"/>
                <w:szCs w:val="24"/>
              </w:rPr>
              <w:t xml:space="preserve"> до 17.00</w:t>
            </w:r>
            <w:r w:rsidRPr="00185BB6">
              <w:rPr>
                <w:rFonts w:ascii="Times New Roman" w:hAnsi="Times New Roman" w:cs="Times New Roman"/>
                <w:sz w:val="24"/>
                <w:szCs w:val="24"/>
              </w:rPr>
              <w:t xml:space="preserve">  по новосибирскому(GMT+07:00) времени</w:t>
            </w:r>
          </w:p>
        </w:tc>
      </w:tr>
      <w:tr w:rsidR="00A2280D" w:rsidRPr="00185BB6" w:rsidTr="00130A11">
        <w:tc>
          <w:tcPr>
            <w:tcW w:w="532"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13</w:t>
            </w:r>
          </w:p>
        </w:tc>
        <w:tc>
          <w:tcPr>
            <w:tcW w:w="2646"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Дата и место рассмотрения заявок</w:t>
            </w:r>
          </w:p>
        </w:tc>
        <w:tc>
          <w:tcPr>
            <w:tcW w:w="7307" w:type="dxa"/>
            <w:tcBorders>
              <w:top w:val="single" w:sz="4" w:space="0" w:color="auto"/>
              <w:left w:val="single" w:sz="4" w:space="0" w:color="auto"/>
              <w:bottom w:val="single" w:sz="4" w:space="0" w:color="auto"/>
              <w:right w:val="single" w:sz="4" w:space="0" w:color="auto"/>
            </w:tcBorders>
            <w:hideMark/>
          </w:tcPr>
          <w:p w:rsidR="00A2280D" w:rsidRPr="00185BB6" w:rsidRDefault="00130A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4F66D7">
              <w:rPr>
                <w:rFonts w:ascii="Times New Roman" w:eastAsia="Times New Roman" w:hAnsi="Times New Roman" w:cs="Times New Roman"/>
                <w:sz w:val="24"/>
                <w:szCs w:val="24"/>
                <w:lang w:eastAsia="ru-RU"/>
              </w:rPr>
              <w:t>.12.2018</w:t>
            </w:r>
          </w:p>
          <w:p w:rsidR="00A2280D" w:rsidRPr="00185BB6" w:rsidRDefault="00A2280D" w:rsidP="00A2280D">
            <w:pPr>
              <w:spacing w:after="0" w:line="240" w:lineRule="auto"/>
              <w:rPr>
                <w:rFonts w:ascii="Times New Roman" w:eastAsia="Times New Roman" w:hAnsi="Times New Roman" w:cs="Times New Roman"/>
                <w:sz w:val="24"/>
                <w:szCs w:val="24"/>
                <w:lang w:eastAsia="ru-RU"/>
              </w:rPr>
            </w:pPr>
            <w:r w:rsidRPr="00185BB6">
              <w:rPr>
                <w:rFonts w:ascii="Times New Roman" w:eastAsia="Times New Roman" w:hAnsi="Times New Roman" w:cs="Times New Roman"/>
                <w:sz w:val="24"/>
                <w:szCs w:val="24"/>
                <w:lang w:eastAsia="ru-RU"/>
              </w:rPr>
              <w:t xml:space="preserve">Место рассмотрения заявок: </w:t>
            </w:r>
            <w:r w:rsidRPr="00185BB6">
              <w:rPr>
                <w:rFonts w:ascii="Times New Roman" w:hAnsi="Times New Roman" w:cs="Times New Roman"/>
                <w:sz w:val="24"/>
                <w:szCs w:val="24"/>
              </w:rPr>
              <w:t xml:space="preserve">633104, Новосибирская область, г. Обь, пр. </w:t>
            </w:r>
            <w:proofErr w:type="spellStart"/>
            <w:r w:rsidRPr="00185BB6">
              <w:rPr>
                <w:rFonts w:ascii="Times New Roman" w:hAnsi="Times New Roman" w:cs="Times New Roman"/>
                <w:sz w:val="24"/>
                <w:szCs w:val="24"/>
              </w:rPr>
              <w:t>Мозжерина</w:t>
            </w:r>
            <w:proofErr w:type="spellEnd"/>
            <w:r w:rsidRPr="00185BB6">
              <w:rPr>
                <w:rFonts w:ascii="Times New Roman" w:hAnsi="Times New Roman" w:cs="Times New Roman"/>
                <w:sz w:val="24"/>
                <w:szCs w:val="24"/>
              </w:rPr>
              <w:t xml:space="preserve">, д.8а, каб.76/184355, Мурманская область,  Кольский район, </w:t>
            </w:r>
            <w:proofErr w:type="spellStart"/>
            <w:r w:rsidRPr="00185BB6">
              <w:rPr>
                <w:rFonts w:ascii="Times New Roman" w:hAnsi="Times New Roman" w:cs="Times New Roman"/>
                <w:sz w:val="24"/>
                <w:szCs w:val="24"/>
              </w:rPr>
              <w:t>пгт</w:t>
            </w:r>
            <w:proofErr w:type="spellEnd"/>
            <w:r w:rsidRPr="00185BB6">
              <w:rPr>
                <w:rFonts w:ascii="Times New Roman" w:hAnsi="Times New Roman" w:cs="Times New Roman"/>
                <w:sz w:val="24"/>
                <w:szCs w:val="24"/>
              </w:rPr>
              <w:t xml:space="preserve"> Мурмаши, Аэропорт</w:t>
            </w:r>
          </w:p>
        </w:tc>
      </w:tr>
      <w:tr w:rsidR="00A2280D" w:rsidRPr="00185BB6" w:rsidTr="00130A11">
        <w:tc>
          <w:tcPr>
            <w:tcW w:w="532"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eastAsia="Calibri" w:hAnsi="Times New Roman" w:cs="Times New Roman"/>
                <w:b/>
                <w:sz w:val="24"/>
                <w:szCs w:val="24"/>
              </w:rPr>
            </w:pPr>
            <w:r w:rsidRPr="00185BB6">
              <w:rPr>
                <w:rFonts w:ascii="Times New Roman" w:hAnsi="Times New Roman" w:cs="Times New Roman"/>
                <w:b/>
                <w:sz w:val="24"/>
                <w:szCs w:val="24"/>
              </w:rPr>
              <w:t>14</w:t>
            </w:r>
          </w:p>
        </w:tc>
        <w:tc>
          <w:tcPr>
            <w:tcW w:w="2646"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Дата и место подведения итогов закупки заявок</w:t>
            </w:r>
          </w:p>
        </w:tc>
        <w:tc>
          <w:tcPr>
            <w:tcW w:w="7307" w:type="dxa"/>
            <w:tcBorders>
              <w:top w:val="single" w:sz="4" w:space="0" w:color="auto"/>
              <w:left w:val="single" w:sz="4" w:space="0" w:color="auto"/>
              <w:bottom w:val="single" w:sz="4" w:space="0" w:color="auto"/>
              <w:right w:val="single" w:sz="4" w:space="0" w:color="auto"/>
            </w:tcBorders>
            <w:hideMark/>
          </w:tcPr>
          <w:p w:rsidR="00A2280D" w:rsidRPr="00185BB6" w:rsidRDefault="00130A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4F66D7">
              <w:rPr>
                <w:rFonts w:ascii="Times New Roman" w:hAnsi="Times New Roman" w:cs="Times New Roman"/>
                <w:sz w:val="24"/>
                <w:szCs w:val="24"/>
              </w:rPr>
              <w:t>.12.2018</w:t>
            </w:r>
          </w:p>
          <w:p w:rsidR="00A2280D" w:rsidRPr="00185BB6" w:rsidRDefault="00A2280D" w:rsidP="00A2280D">
            <w:pPr>
              <w:spacing w:after="0" w:line="240" w:lineRule="auto"/>
              <w:jc w:val="center"/>
              <w:rPr>
                <w:rFonts w:ascii="Times New Roman" w:hAnsi="Times New Roman" w:cs="Times New Roman"/>
                <w:b/>
                <w:sz w:val="24"/>
                <w:szCs w:val="24"/>
                <w:highlight w:val="yellow"/>
              </w:rPr>
            </w:pPr>
            <w:r w:rsidRPr="00185BB6">
              <w:rPr>
                <w:rFonts w:ascii="Times New Roman" w:hAnsi="Times New Roman" w:cs="Times New Roman"/>
                <w:sz w:val="24"/>
                <w:szCs w:val="24"/>
              </w:rPr>
              <w:t xml:space="preserve">Место подведения итогов закупки: 33104, Новосибирская область, г. Обь, пр. </w:t>
            </w:r>
            <w:proofErr w:type="spellStart"/>
            <w:r w:rsidRPr="00185BB6">
              <w:rPr>
                <w:rFonts w:ascii="Times New Roman" w:hAnsi="Times New Roman" w:cs="Times New Roman"/>
                <w:sz w:val="24"/>
                <w:szCs w:val="24"/>
              </w:rPr>
              <w:t>Мозжерина</w:t>
            </w:r>
            <w:proofErr w:type="spellEnd"/>
            <w:r w:rsidRPr="00185BB6">
              <w:rPr>
                <w:rFonts w:ascii="Times New Roman" w:hAnsi="Times New Roman" w:cs="Times New Roman"/>
                <w:sz w:val="24"/>
                <w:szCs w:val="24"/>
              </w:rPr>
              <w:t xml:space="preserve">, д.8а, каб.2/184355, Мурманская область,  Кольский район, </w:t>
            </w:r>
            <w:proofErr w:type="spellStart"/>
            <w:r w:rsidRPr="00185BB6">
              <w:rPr>
                <w:rFonts w:ascii="Times New Roman" w:hAnsi="Times New Roman" w:cs="Times New Roman"/>
                <w:sz w:val="24"/>
                <w:szCs w:val="24"/>
              </w:rPr>
              <w:t>пгт</w:t>
            </w:r>
            <w:proofErr w:type="spellEnd"/>
            <w:r w:rsidRPr="00185BB6">
              <w:rPr>
                <w:rFonts w:ascii="Times New Roman" w:hAnsi="Times New Roman" w:cs="Times New Roman"/>
                <w:sz w:val="24"/>
                <w:szCs w:val="24"/>
              </w:rPr>
              <w:t xml:space="preserve"> Мурмаши, Аэропорт(видеоконференцсвязь)</w:t>
            </w:r>
          </w:p>
        </w:tc>
      </w:tr>
      <w:tr w:rsidR="00A2280D" w:rsidRPr="00185BB6" w:rsidTr="00130A11">
        <w:tc>
          <w:tcPr>
            <w:tcW w:w="532"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15</w:t>
            </w:r>
          </w:p>
        </w:tc>
        <w:tc>
          <w:tcPr>
            <w:tcW w:w="2646"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Место подачи заявок</w:t>
            </w:r>
          </w:p>
        </w:tc>
        <w:tc>
          <w:tcPr>
            <w:tcW w:w="7307" w:type="dxa"/>
            <w:tcBorders>
              <w:top w:val="single" w:sz="4" w:space="0" w:color="auto"/>
              <w:left w:val="single" w:sz="4" w:space="0" w:color="auto"/>
              <w:bottom w:val="single" w:sz="4" w:space="0" w:color="auto"/>
              <w:right w:val="single" w:sz="4" w:space="0" w:color="auto"/>
            </w:tcBorders>
            <w:hideMark/>
          </w:tcPr>
          <w:p w:rsidR="00A2280D" w:rsidRPr="00185BB6" w:rsidRDefault="00FE1D48">
            <w:pPr>
              <w:spacing w:after="0" w:line="240" w:lineRule="auto"/>
              <w:jc w:val="both"/>
              <w:rPr>
                <w:rFonts w:ascii="Times New Roman" w:hAnsi="Times New Roman" w:cs="Times New Roman"/>
                <w:b/>
                <w:sz w:val="24"/>
                <w:szCs w:val="24"/>
              </w:rPr>
            </w:pPr>
            <w:r w:rsidRPr="00185BB6">
              <w:rPr>
                <w:rFonts w:ascii="Times New Roman" w:hAnsi="Times New Roman" w:cs="Times New Roman"/>
                <w:sz w:val="24"/>
                <w:szCs w:val="24"/>
              </w:rPr>
              <w:t>Каждый Участник закупки должен в установленные сроки подать заявку через ЭТП, находящуюся по адресу fabrikant.ru, в порядке, установленном Регламентом ЭТП.</w:t>
            </w:r>
          </w:p>
        </w:tc>
      </w:tr>
      <w:tr w:rsidR="00A2280D" w:rsidRPr="00185BB6" w:rsidTr="00130A11">
        <w:tc>
          <w:tcPr>
            <w:tcW w:w="10485" w:type="dxa"/>
            <w:gridSpan w:val="3"/>
            <w:tcBorders>
              <w:top w:val="single" w:sz="4" w:space="0" w:color="auto"/>
              <w:left w:val="single" w:sz="4" w:space="0" w:color="auto"/>
              <w:bottom w:val="single" w:sz="4" w:space="0" w:color="auto"/>
              <w:right w:val="single" w:sz="4" w:space="0" w:color="auto"/>
            </w:tcBorders>
            <w:shd w:val="clear" w:color="auto" w:fill="D9D9D9"/>
            <w:hideMark/>
          </w:tcPr>
          <w:p w:rsidR="00A2280D" w:rsidRPr="00185BB6" w:rsidRDefault="00A2280D">
            <w:pPr>
              <w:spacing w:after="0" w:line="240" w:lineRule="auto"/>
              <w:rPr>
                <w:rFonts w:ascii="Times New Roman" w:hAnsi="Times New Roman" w:cs="Times New Roman"/>
                <w:b/>
                <w:i/>
                <w:sz w:val="24"/>
                <w:szCs w:val="24"/>
              </w:rPr>
            </w:pPr>
            <w:r w:rsidRPr="00185BB6">
              <w:rPr>
                <w:rFonts w:ascii="Times New Roman" w:hAnsi="Times New Roman" w:cs="Times New Roman"/>
                <w:b/>
                <w:i/>
                <w:sz w:val="24"/>
                <w:szCs w:val="24"/>
              </w:rPr>
              <w:t>Срок и порядок предоставления извещения и документации о закупке, предоставления разъяснений положений документации, внесения изменений в извещение и документацию, срок и порядок отказа от проведения закупки</w:t>
            </w:r>
          </w:p>
        </w:tc>
      </w:tr>
      <w:tr w:rsidR="00A2280D" w:rsidRPr="00185BB6" w:rsidTr="00130A11">
        <w:tc>
          <w:tcPr>
            <w:tcW w:w="532"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lastRenderedPageBreak/>
              <w:t>16</w:t>
            </w:r>
          </w:p>
        </w:tc>
        <w:tc>
          <w:tcPr>
            <w:tcW w:w="2646"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Срок порядок и место предоставления извещения и  документации о закупке</w:t>
            </w:r>
          </w:p>
        </w:tc>
        <w:tc>
          <w:tcPr>
            <w:tcW w:w="7307"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sz w:val="24"/>
                <w:szCs w:val="24"/>
              </w:rPr>
            </w:pPr>
            <w:r w:rsidRPr="00185BB6">
              <w:rPr>
                <w:rFonts w:ascii="Times New Roman" w:hAnsi="Times New Roman" w:cs="Times New Roman"/>
                <w:sz w:val="24"/>
                <w:szCs w:val="24"/>
              </w:rPr>
              <w:t xml:space="preserve">С </w:t>
            </w:r>
            <w:r w:rsidR="004F66D7">
              <w:rPr>
                <w:rFonts w:ascii="Times New Roman" w:hAnsi="Times New Roman" w:cs="Times New Roman"/>
                <w:sz w:val="24"/>
                <w:szCs w:val="24"/>
              </w:rPr>
              <w:t>1</w:t>
            </w:r>
            <w:r w:rsidR="00130A11">
              <w:rPr>
                <w:rFonts w:ascii="Times New Roman" w:hAnsi="Times New Roman" w:cs="Times New Roman"/>
                <w:sz w:val="24"/>
                <w:szCs w:val="24"/>
              </w:rPr>
              <w:t>1</w:t>
            </w:r>
            <w:r w:rsidR="004F66D7">
              <w:rPr>
                <w:rFonts w:ascii="Times New Roman" w:hAnsi="Times New Roman" w:cs="Times New Roman"/>
                <w:sz w:val="24"/>
                <w:szCs w:val="24"/>
              </w:rPr>
              <w:t>.1</w:t>
            </w:r>
            <w:r w:rsidR="00130A11">
              <w:rPr>
                <w:rFonts w:ascii="Times New Roman" w:hAnsi="Times New Roman" w:cs="Times New Roman"/>
                <w:sz w:val="24"/>
                <w:szCs w:val="24"/>
              </w:rPr>
              <w:t>2</w:t>
            </w:r>
            <w:r w:rsidR="004F66D7">
              <w:rPr>
                <w:rFonts w:ascii="Times New Roman" w:hAnsi="Times New Roman" w:cs="Times New Roman"/>
                <w:sz w:val="24"/>
                <w:szCs w:val="24"/>
              </w:rPr>
              <w:t>.2018</w:t>
            </w:r>
            <w:r w:rsidRPr="00185BB6">
              <w:rPr>
                <w:rFonts w:ascii="Times New Roman" w:hAnsi="Times New Roman" w:cs="Times New Roman"/>
                <w:sz w:val="24"/>
                <w:szCs w:val="24"/>
              </w:rPr>
              <w:t xml:space="preserve"> по </w:t>
            </w:r>
            <w:r w:rsidR="00130A11">
              <w:rPr>
                <w:rFonts w:ascii="Times New Roman" w:hAnsi="Times New Roman" w:cs="Times New Roman"/>
                <w:sz w:val="24"/>
                <w:szCs w:val="24"/>
              </w:rPr>
              <w:t>18</w:t>
            </w:r>
            <w:r w:rsidR="004F66D7">
              <w:rPr>
                <w:rFonts w:ascii="Times New Roman" w:hAnsi="Times New Roman" w:cs="Times New Roman"/>
                <w:sz w:val="24"/>
                <w:szCs w:val="24"/>
              </w:rPr>
              <w:t>.12.2018</w:t>
            </w:r>
          </w:p>
          <w:p w:rsidR="00FE1D48" w:rsidRPr="00185BB6" w:rsidRDefault="00FE1D48" w:rsidP="00FE1D48">
            <w:pPr>
              <w:spacing w:after="0" w:line="240" w:lineRule="auto"/>
              <w:jc w:val="both"/>
              <w:rPr>
                <w:rFonts w:ascii="Times New Roman" w:hAnsi="Times New Roman" w:cs="Times New Roman"/>
                <w:sz w:val="24"/>
                <w:szCs w:val="24"/>
              </w:rPr>
            </w:pPr>
            <w:r w:rsidRPr="00185BB6">
              <w:rPr>
                <w:rFonts w:ascii="Times New Roman" w:hAnsi="Times New Roman" w:cs="Times New Roman"/>
                <w:sz w:val="24"/>
                <w:szCs w:val="24"/>
              </w:rPr>
              <w:t>Место предоставления извещения и документации о закупке:</w:t>
            </w:r>
          </w:p>
          <w:p w:rsidR="00FE1D48" w:rsidRPr="00185BB6" w:rsidRDefault="00FE1D48" w:rsidP="00FE1D48">
            <w:pPr>
              <w:spacing w:after="0" w:line="240" w:lineRule="auto"/>
              <w:jc w:val="both"/>
              <w:rPr>
                <w:rFonts w:ascii="Times New Roman" w:hAnsi="Times New Roman" w:cs="Times New Roman"/>
                <w:sz w:val="24"/>
                <w:szCs w:val="24"/>
              </w:rPr>
            </w:pPr>
            <w:r w:rsidRPr="00185BB6">
              <w:rPr>
                <w:rFonts w:ascii="Times New Roman" w:hAnsi="Times New Roman" w:cs="Times New Roman"/>
                <w:sz w:val="24"/>
                <w:szCs w:val="24"/>
              </w:rPr>
              <w:t>•</w:t>
            </w:r>
            <w:r w:rsidRPr="00185BB6">
              <w:rPr>
                <w:rFonts w:ascii="Times New Roman" w:hAnsi="Times New Roman" w:cs="Times New Roman"/>
                <w:sz w:val="24"/>
                <w:szCs w:val="24"/>
              </w:rPr>
              <w:tab/>
              <w:t>ЕИС (zakupki.gov.ru);</w:t>
            </w:r>
          </w:p>
          <w:p w:rsidR="00FE1D48" w:rsidRPr="00185BB6" w:rsidRDefault="00FE1D48" w:rsidP="00FE1D48">
            <w:pPr>
              <w:spacing w:after="0" w:line="240" w:lineRule="auto"/>
              <w:jc w:val="both"/>
              <w:rPr>
                <w:rFonts w:ascii="Times New Roman" w:hAnsi="Times New Roman" w:cs="Times New Roman"/>
                <w:sz w:val="24"/>
                <w:szCs w:val="24"/>
              </w:rPr>
            </w:pPr>
            <w:r w:rsidRPr="00185BB6">
              <w:rPr>
                <w:rFonts w:ascii="Times New Roman" w:hAnsi="Times New Roman" w:cs="Times New Roman"/>
                <w:sz w:val="24"/>
                <w:szCs w:val="24"/>
              </w:rPr>
              <w:t>•</w:t>
            </w:r>
            <w:r w:rsidRPr="00185BB6">
              <w:rPr>
                <w:rFonts w:ascii="Times New Roman" w:hAnsi="Times New Roman" w:cs="Times New Roman"/>
                <w:sz w:val="24"/>
                <w:szCs w:val="24"/>
              </w:rPr>
              <w:tab/>
              <w:t>ЭТП Фабрикант (www.fabrikant.ru);</w:t>
            </w:r>
          </w:p>
          <w:p w:rsidR="00FE1D48" w:rsidRPr="00185BB6" w:rsidRDefault="00FE1D48" w:rsidP="00FE1D48">
            <w:pPr>
              <w:spacing w:after="0" w:line="240" w:lineRule="auto"/>
              <w:jc w:val="both"/>
              <w:rPr>
                <w:rFonts w:ascii="Times New Roman" w:hAnsi="Times New Roman" w:cs="Times New Roman"/>
                <w:sz w:val="24"/>
                <w:szCs w:val="24"/>
              </w:rPr>
            </w:pPr>
            <w:r w:rsidRPr="00185BB6">
              <w:rPr>
                <w:rFonts w:ascii="Times New Roman" w:hAnsi="Times New Roman" w:cs="Times New Roman"/>
                <w:sz w:val="24"/>
                <w:szCs w:val="24"/>
              </w:rPr>
              <w:t>•</w:t>
            </w:r>
            <w:r w:rsidRPr="00185BB6">
              <w:rPr>
                <w:rFonts w:ascii="Times New Roman" w:hAnsi="Times New Roman" w:cs="Times New Roman"/>
                <w:sz w:val="24"/>
                <w:szCs w:val="24"/>
              </w:rPr>
              <w:tab/>
              <w:t xml:space="preserve">633104, НСО, г. Обь, пр. </w:t>
            </w:r>
            <w:proofErr w:type="spellStart"/>
            <w:r w:rsidRPr="00185BB6">
              <w:rPr>
                <w:rFonts w:ascii="Times New Roman" w:hAnsi="Times New Roman" w:cs="Times New Roman"/>
                <w:sz w:val="24"/>
                <w:szCs w:val="24"/>
              </w:rPr>
              <w:t>Мозжерина</w:t>
            </w:r>
            <w:proofErr w:type="spellEnd"/>
            <w:r w:rsidRPr="00185BB6">
              <w:rPr>
                <w:rFonts w:ascii="Times New Roman" w:hAnsi="Times New Roman" w:cs="Times New Roman"/>
                <w:sz w:val="24"/>
                <w:szCs w:val="24"/>
              </w:rPr>
              <w:t>, д.8а, кабинет 86</w:t>
            </w:r>
          </w:p>
          <w:p w:rsidR="00FE1D48" w:rsidRPr="00185BB6" w:rsidRDefault="00FE1D48" w:rsidP="00FE1D48">
            <w:pPr>
              <w:spacing w:after="0" w:line="240" w:lineRule="auto"/>
              <w:jc w:val="both"/>
              <w:rPr>
                <w:rFonts w:ascii="Times New Roman" w:hAnsi="Times New Roman" w:cs="Times New Roman"/>
                <w:sz w:val="24"/>
                <w:szCs w:val="24"/>
              </w:rPr>
            </w:pPr>
            <w:r w:rsidRPr="00185BB6">
              <w:rPr>
                <w:rFonts w:ascii="Times New Roman" w:hAnsi="Times New Roman" w:cs="Times New Roman"/>
                <w:sz w:val="24"/>
                <w:szCs w:val="24"/>
              </w:rPr>
              <w:t xml:space="preserve">Порядок предоставления извещения и документации о закупке: </w:t>
            </w:r>
          </w:p>
          <w:p w:rsidR="00FE1D48" w:rsidRPr="00185BB6" w:rsidRDefault="00FE1D48" w:rsidP="00FE1D48">
            <w:pPr>
              <w:spacing w:after="0" w:line="240" w:lineRule="auto"/>
              <w:jc w:val="both"/>
              <w:rPr>
                <w:rFonts w:ascii="Times New Roman" w:hAnsi="Times New Roman" w:cs="Times New Roman"/>
                <w:sz w:val="24"/>
                <w:szCs w:val="24"/>
              </w:rPr>
            </w:pPr>
            <w:r w:rsidRPr="00185BB6">
              <w:rPr>
                <w:rFonts w:ascii="Times New Roman" w:hAnsi="Times New Roman" w:cs="Times New Roman"/>
                <w:sz w:val="24"/>
                <w:szCs w:val="24"/>
              </w:rPr>
              <w:t>Извещение и документация о закупке может предоставляться:</w:t>
            </w:r>
          </w:p>
          <w:p w:rsidR="00FE1D48" w:rsidRPr="00185BB6" w:rsidRDefault="00FE1D48" w:rsidP="00FE1D48">
            <w:pPr>
              <w:spacing w:after="0" w:line="240" w:lineRule="auto"/>
              <w:jc w:val="both"/>
              <w:rPr>
                <w:rFonts w:ascii="Times New Roman" w:hAnsi="Times New Roman" w:cs="Times New Roman"/>
                <w:sz w:val="24"/>
                <w:szCs w:val="24"/>
              </w:rPr>
            </w:pPr>
            <w:r w:rsidRPr="00185BB6">
              <w:rPr>
                <w:rFonts w:ascii="Times New Roman" w:hAnsi="Times New Roman" w:cs="Times New Roman"/>
                <w:sz w:val="24"/>
                <w:szCs w:val="24"/>
              </w:rPr>
              <w:t>•</w:t>
            </w:r>
            <w:r w:rsidRPr="00185BB6">
              <w:rPr>
                <w:rFonts w:ascii="Times New Roman" w:hAnsi="Times New Roman" w:cs="Times New Roman"/>
                <w:sz w:val="24"/>
                <w:szCs w:val="24"/>
              </w:rPr>
              <w:tab/>
              <w:t>в электронной форме бесплатно любому заинтересованному лицу посредством скачивания документации с ЕИС (www.zakupki.gov.ru) и/или с fabrikant.ru в порядке, установленном регламентами указанных сайтов;</w:t>
            </w:r>
          </w:p>
          <w:p w:rsidR="00A2280D" w:rsidRPr="00185BB6" w:rsidRDefault="00FE1D48" w:rsidP="00FE1D48">
            <w:pPr>
              <w:spacing w:after="0" w:line="240" w:lineRule="auto"/>
              <w:jc w:val="both"/>
              <w:rPr>
                <w:rFonts w:ascii="Times New Roman" w:eastAsia="Times New Roman" w:hAnsi="Times New Roman" w:cs="Times New Roman"/>
                <w:sz w:val="24"/>
                <w:szCs w:val="24"/>
                <w:lang w:eastAsia="ru-RU"/>
              </w:rPr>
            </w:pPr>
            <w:r w:rsidRPr="00185BB6">
              <w:rPr>
                <w:rFonts w:ascii="Times New Roman" w:hAnsi="Times New Roman" w:cs="Times New Roman"/>
                <w:sz w:val="24"/>
                <w:szCs w:val="24"/>
              </w:rPr>
              <w:t>•</w:t>
            </w:r>
            <w:r w:rsidRPr="00185BB6">
              <w:rPr>
                <w:rFonts w:ascii="Times New Roman" w:hAnsi="Times New Roman" w:cs="Times New Roman"/>
                <w:sz w:val="24"/>
                <w:szCs w:val="24"/>
              </w:rPr>
              <w:tab/>
              <w:t xml:space="preserve">в письменной форме (на бумажном носителе) в сроки, указанные в п. 16 Информационной карты ежедневно в рабочие дни (кроме субботы, воскресения и праздничных дней) с 10-00 до 17-00 ч новосибирского времени (перерыв на обед с 12-00 до 13-00 ч) Комплект закупочной документации на бумажном носителе предоставляется на основании письменного заявления заинтересованного лица, написанного в произвольной форме на имя руководителя управления по закупкам ООО «НОВАПОРТ-ОЦО» Баринову Дину </w:t>
            </w:r>
            <w:proofErr w:type="spellStart"/>
            <w:r w:rsidRPr="00185BB6">
              <w:rPr>
                <w:rFonts w:ascii="Times New Roman" w:hAnsi="Times New Roman" w:cs="Times New Roman"/>
                <w:sz w:val="24"/>
                <w:szCs w:val="24"/>
              </w:rPr>
              <w:t>Димовну</w:t>
            </w:r>
            <w:proofErr w:type="spellEnd"/>
            <w:r w:rsidRPr="00185BB6">
              <w:rPr>
                <w:rFonts w:ascii="Times New Roman" w:hAnsi="Times New Roman" w:cs="Times New Roman"/>
                <w:sz w:val="24"/>
                <w:szCs w:val="24"/>
              </w:rPr>
              <w:t>, в течение одного рабочего дня со дня получения Заказчиком соответствующего заявления. Заявление может быть направлено по адресу Заказчика любыми способами.</w:t>
            </w:r>
          </w:p>
        </w:tc>
      </w:tr>
      <w:tr w:rsidR="00A2280D" w:rsidRPr="00185BB6" w:rsidTr="00130A11">
        <w:tc>
          <w:tcPr>
            <w:tcW w:w="532"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eastAsia="Calibri" w:hAnsi="Times New Roman" w:cs="Times New Roman"/>
                <w:b/>
                <w:sz w:val="24"/>
                <w:szCs w:val="24"/>
              </w:rPr>
            </w:pPr>
            <w:r w:rsidRPr="00185BB6">
              <w:rPr>
                <w:rFonts w:ascii="Times New Roman" w:hAnsi="Times New Roman" w:cs="Times New Roman"/>
                <w:b/>
                <w:sz w:val="24"/>
                <w:szCs w:val="24"/>
              </w:rPr>
              <w:t>17</w:t>
            </w:r>
          </w:p>
        </w:tc>
        <w:tc>
          <w:tcPr>
            <w:tcW w:w="2646"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Срок предоставления разъяснений положений документации</w:t>
            </w:r>
          </w:p>
        </w:tc>
        <w:tc>
          <w:tcPr>
            <w:tcW w:w="7307" w:type="dxa"/>
            <w:tcBorders>
              <w:top w:val="single" w:sz="4" w:space="0" w:color="auto"/>
              <w:left w:val="single" w:sz="4" w:space="0" w:color="auto"/>
              <w:bottom w:val="single" w:sz="4" w:space="0" w:color="auto"/>
              <w:right w:val="single" w:sz="4" w:space="0" w:color="auto"/>
            </w:tcBorders>
            <w:hideMark/>
          </w:tcPr>
          <w:p w:rsidR="00A2280D" w:rsidRPr="00185BB6" w:rsidRDefault="00A2280D" w:rsidP="00130A11">
            <w:pPr>
              <w:spacing w:after="0" w:line="240" w:lineRule="auto"/>
              <w:rPr>
                <w:rFonts w:ascii="Times New Roman" w:hAnsi="Times New Roman" w:cs="Times New Roman"/>
                <w:sz w:val="24"/>
                <w:szCs w:val="24"/>
                <w:highlight w:val="yellow"/>
              </w:rPr>
            </w:pPr>
            <w:r w:rsidRPr="00185BB6">
              <w:rPr>
                <w:rFonts w:ascii="Times New Roman" w:hAnsi="Times New Roman" w:cs="Times New Roman"/>
                <w:sz w:val="24"/>
                <w:szCs w:val="24"/>
              </w:rPr>
              <w:t xml:space="preserve">С </w:t>
            </w:r>
            <w:r w:rsidR="004F66D7">
              <w:rPr>
                <w:rFonts w:ascii="Times New Roman" w:hAnsi="Times New Roman" w:cs="Times New Roman"/>
                <w:sz w:val="24"/>
                <w:szCs w:val="24"/>
              </w:rPr>
              <w:t>1</w:t>
            </w:r>
            <w:r w:rsidR="00130A11">
              <w:rPr>
                <w:rFonts w:ascii="Times New Roman" w:hAnsi="Times New Roman" w:cs="Times New Roman"/>
                <w:sz w:val="24"/>
                <w:szCs w:val="24"/>
              </w:rPr>
              <w:t>1</w:t>
            </w:r>
            <w:r w:rsidR="004F66D7">
              <w:rPr>
                <w:rFonts w:ascii="Times New Roman" w:hAnsi="Times New Roman" w:cs="Times New Roman"/>
                <w:sz w:val="24"/>
                <w:szCs w:val="24"/>
              </w:rPr>
              <w:t>.1</w:t>
            </w:r>
            <w:r w:rsidR="00130A11">
              <w:rPr>
                <w:rFonts w:ascii="Times New Roman" w:hAnsi="Times New Roman" w:cs="Times New Roman"/>
                <w:sz w:val="24"/>
                <w:szCs w:val="24"/>
              </w:rPr>
              <w:t>2</w:t>
            </w:r>
            <w:r w:rsidR="004F66D7">
              <w:rPr>
                <w:rFonts w:ascii="Times New Roman" w:hAnsi="Times New Roman" w:cs="Times New Roman"/>
                <w:sz w:val="24"/>
                <w:szCs w:val="24"/>
              </w:rPr>
              <w:t>.2018</w:t>
            </w:r>
            <w:r w:rsidRPr="00185BB6">
              <w:rPr>
                <w:rFonts w:ascii="Times New Roman" w:hAnsi="Times New Roman" w:cs="Times New Roman"/>
                <w:sz w:val="24"/>
                <w:szCs w:val="24"/>
              </w:rPr>
              <w:t xml:space="preserve"> по </w:t>
            </w:r>
            <w:r w:rsidR="00130A11">
              <w:rPr>
                <w:rFonts w:ascii="Times New Roman" w:hAnsi="Times New Roman" w:cs="Times New Roman"/>
                <w:sz w:val="24"/>
                <w:szCs w:val="24"/>
              </w:rPr>
              <w:t>13</w:t>
            </w:r>
            <w:r w:rsidR="004F66D7">
              <w:rPr>
                <w:rFonts w:ascii="Times New Roman" w:hAnsi="Times New Roman" w:cs="Times New Roman"/>
                <w:sz w:val="24"/>
                <w:szCs w:val="24"/>
              </w:rPr>
              <w:t>.12.2018</w:t>
            </w:r>
          </w:p>
        </w:tc>
      </w:tr>
      <w:tr w:rsidR="00A2280D" w:rsidRPr="00185BB6" w:rsidTr="00130A11">
        <w:tc>
          <w:tcPr>
            <w:tcW w:w="532"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18</w:t>
            </w:r>
          </w:p>
        </w:tc>
        <w:tc>
          <w:tcPr>
            <w:tcW w:w="2646"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Срок внесения изменений в извещение и документацию</w:t>
            </w:r>
          </w:p>
        </w:tc>
        <w:tc>
          <w:tcPr>
            <w:tcW w:w="7307" w:type="dxa"/>
            <w:tcBorders>
              <w:top w:val="single" w:sz="4" w:space="0" w:color="auto"/>
              <w:left w:val="single" w:sz="4" w:space="0" w:color="auto"/>
              <w:bottom w:val="single" w:sz="4" w:space="0" w:color="auto"/>
              <w:right w:val="single" w:sz="4" w:space="0" w:color="auto"/>
            </w:tcBorders>
            <w:vAlign w:val="center"/>
            <w:hideMark/>
          </w:tcPr>
          <w:p w:rsidR="00A2280D" w:rsidRPr="00185BB6" w:rsidRDefault="00A2280D" w:rsidP="00130A11">
            <w:pPr>
              <w:spacing w:after="0" w:line="240" w:lineRule="auto"/>
              <w:rPr>
                <w:rFonts w:ascii="Times New Roman" w:hAnsi="Times New Roman" w:cs="Times New Roman"/>
                <w:sz w:val="24"/>
                <w:szCs w:val="24"/>
                <w:highlight w:val="yellow"/>
              </w:rPr>
            </w:pPr>
            <w:r w:rsidRPr="00185BB6">
              <w:rPr>
                <w:rFonts w:ascii="Times New Roman" w:hAnsi="Times New Roman" w:cs="Times New Roman"/>
                <w:sz w:val="24"/>
                <w:szCs w:val="24"/>
              </w:rPr>
              <w:t xml:space="preserve">С </w:t>
            </w:r>
            <w:r w:rsidR="004F66D7">
              <w:rPr>
                <w:rFonts w:ascii="Times New Roman" w:hAnsi="Times New Roman" w:cs="Times New Roman"/>
                <w:sz w:val="24"/>
                <w:szCs w:val="24"/>
              </w:rPr>
              <w:t>1</w:t>
            </w:r>
            <w:r w:rsidR="00130A11">
              <w:rPr>
                <w:rFonts w:ascii="Times New Roman" w:hAnsi="Times New Roman" w:cs="Times New Roman"/>
                <w:sz w:val="24"/>
                <w:szCs w:val="24"/>
              </w:rPr>
              <w:t>1.12</w:t>
            </w:r>
            <w:r w:rsidR="004F66D7">
              <w:rPr>
                <w:rFonts w:ascii="Times New Roman" w:hAnsi="Times New Roman" w:cs="Times New Roman"/>
                <w:sz w:val="24"/>
                <w:szCs w:val="24"/>
              </w:rPr>
              <w:t>.2018</w:t>
            </w:r>
            <w:r w:rsidRPr="00185BB6">
              <w:rPr>
                <w:rFonts w:ascii="Times New Roman" w:hAnsi="Times New Roman" w:cs="Times New Roman"/>
                <w:sz w:val="24"/>
                <w:szCs w:val="24"/>
              </w:rPr>
              <w:t xml:space="preserve"> по </w:t>
            </w:r>
            <w:r w:rsidR="00130A11">
              <w:rPr>
                <w:rFonts w:ascii="Times New Roman" w:hAnsi="Times New Roman" w:cs="Times New Roman"/>
                <w:sz w:val="24"/>
                <w:szCs w:val="24"/>
              </w:rPr>
              <w:t>18</w:t>
            </w:r>
            <w:r w:rsidR="004F66D7">
              <w:rPr>
                <w:rFonts w:ascii="Times New Roman" w:hAnsi="Times New Roman" w:cs="Times New Roman"/>
                <w:sz w:val="24"/>
                <w:szCs w:val="24"/>
              </w:rPr>
              <w:t>.1</w:t>
            </w:r>
            <w:r w:rsidR="00130A11">
              <w:rPr>
                <w:rFonts w:ascii="Times New Roman" w:hAnsi="Times New Roman" w:cs="Times New Roman"/>
                <w:sz w:val="24"/>
                <w:szCs w:val="24"/>
              </w:rPr>
              <w:t>2</w:t>
            </w:r>
            <w:bookmarkStart w:id="0" w:name="_GoBack"/>
            <w:bookmarkEnd w:id="0"/>
            <w:r w:rsidR="004F66D7">
              <w:rPr>
                <w:rFonts w:ascii="Times New Roman" w:hAnsi="Times New Roman" w:cs="Times New Roman"/>
                <w:sz w:val="24"/>
                <w:szCs w:val="24"/>
              </w:rPr>
              <w:t>.2018</w:t>
            </w:r>
          </w:p>
        </w:tc>
      </w:tr>
      <w:tr w:rsidR="00A2280D" w:rsidRPr="00185BB6" w:rsidTr="00130A11">
        <w:tc>
          <w:tcPr>
            <w:tcW w:w="532"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19</w:t>
            </w:r>
          </w:p>
        </w:tc>
        <w:tc>
          <w:tcPr>
            <w:tcW w:w="2646"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Срок и порядок отказа от проведения закупки</w:t>
            </w:r>
          </w:p>
        </w:tc>
        <w:tc>
          <w:tcPr>
            <w:tcW w:w="7307" w:type="dxa"/>
            <w:tcBorders>
              <w:top w:val="single" w:sz="4" w:space="0" w:color="auto"/>
              <w:left w:val="single" w:sz="4" w:space="0" w:color="auto"/>
              <w:bottom w:val="single" w:sz="4" w:space="0" w:color="auto"/>
              <w:right w:val="single" w:sz="4" w:space="0" w:color="auto"/>
            </w:tcBorders>
          </w:tcPr>
          <w:p w:rsidR="00A2280D" w:rsidRPr="00185BB6" w:rsidRDefault="00A2280D">
            <w:pPr>
              <w:tabs>
                <w:tab w:val="left" w:pos="851"/>
              </w:tabs>
              <w:spacing w:after="0" w:line="240" w:lineRule="auto"/>
              <w:contextualSpacing/>
              <w:jc w:val="both"/>
              <w:rPr>
                <w:rFonts w:ascii="Times New Roman" w:hAnsi="Times New Roman" w:cs="Times New Roman"/>
                <w:sz w:val="24"/>
                <w:szCs w:val="24"/>
              </w:rPr>
            </w:pPr>
            <w:r w:rsidRPr="00185BB6">
              <w:rPr>
                <w:rFonts w:ascii="Times New Roman" w:hAnsi="Times New Roman" w:cs="Times New Roman"/>
                <w:sz w:val="24"/>
                <w:szCs w:val="24"/>
              </w:rPr>
              <w:t>Заказчик вправе отказаться от проведения закупки и (или) от заключения договора в порядке, сроки и на условиях, предусмотренных Положением о закупке товаров, работ услуг</w:t>
            </w:r>
          </w:p>
          <w:p w:rsidR="00A2280D" w:rsidRPr="00185BB6" w:rsidRDefault="00A2280D">
            <w:pPr>
              <w:spacing w:after="0" w:line="240" w:lineRule="auto"/>
              <w:jc w:val="both"/>
              <w:rPr>
                <w:rFonts w:ascii="Times New Roman" w:eastAsia="Times New Roman" w:hAnsi="Times New Roman" w:cs="Times New Roman"/>
                <w:sz w:val="24"/>
                <w:szCs w:val="24"/>
              </w:rPr>
            </w:pPr>
          </w:p>
        </w:tc>
      </w:tr>
      <w:tr w:rsidR="00A2280D" w:rsidRPr="00185BB6" w:rsidTr="00130A11">
        <w:tc>
          <w:tcPr>
            <w:tcW w:w="10485" w:type="dxa"/>
            <w:gridSpan w:val="3"/>
            <w:tcBorders>
              <w:top w:val="single" w:sz="4" w:space="0" w:color="auto"/>
              <w:left w:val="single" w:sz="4" w:space="0" w:color="auto"/>
              <w:bottom w:val="single" w:sz="4" w:space="0" w:color="auto"/>
              <w:right w:val="single" w:sz="4" w:space="0" w:color="auto"/>
            </w:tcBorders>
            <w:shd w:val="clear" w:color="auto" w:fill="D9D9D9"/>
            <w:hideMark/>
          </w:tcPr>
          <w:p w:rsidR="00A2280D" w:rsidRPr="00185BB6" w:rsidRDefault="00A2280D">
            <w:pPr>
              <w:spacing w:after="0" w:line="240" w:lineRule="auto"/>
              <w:rPr>
                <w:rFonts w:ascii="Times New Roman" w:eastAsia="Calibri" w:hAnsi="Times New Roman" w:cs="Times New Roman"/>
                <w:b/>
                <w:i/>
                <w:sz w:val="24"/>
                <w:szCs w:val="24"/>
              </w:rPr>
            </w:pPr>
            <w:r w:rsidRPr="00185BB6">
              <w:rPr>
                <w:rFonts w:ascii="Times New Roman" w:hAnsi="Times New Roman" w:cs="Times New Roman"/>
                <w:b/>
                <w:i/>
                <w:sz w:val="24"/>
                <w:szCs w:val="24"/>
              </w:rPr>
              <w:t>Требования к предмету закупки</w:t>
            </w:r>
          </w:p>
        </w:tc>
      </w:tr>
      <w:tr w:rsidR="00A2280D" w:rsidRPr="00185BB6" w:rsidTr="00130A11">
        <w:tc>
          <w:tcPr>
            <w:tcW w:w="532"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20</w:t>
            </w:r>
          </w:p>
        </w:tc>
        <w:tc>
          <w:tcPr>
            <w:tcW w:w="2646"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 xml:space="preserve">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w:t>
            </w:r>
            <w:r w:rsidRPr="00185BB6">
              <w:rPr>
                <w:rFonts w:ascii="Times New Roman" w:hAnsi="Times New Roman" w:cs="Times New Roman"/>
                <w:b/>
                <w:sz w:val="24"/>
                <w:szCs w:val="24"/>
              </w:rPr>
              <w:lastRenderedPageBreak/>
              <w:t>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307" w:type="dxa"/>
            <w:tcBorders>
              <w:top w:val="single" w:sz="4" w:space="0" w:color="auto"/>
              <w:left w:val="single" w:sz="4" w:space="0" w:color="auto"/>
              <w:bottom w:val="single" w:sz="4" w:space="0" w:color="auto"/>
              <w:right w:val="single" w:sz="4" w:space="0" w:color="auto"/>
            </w:tcBorders>
            <w:vAlign w:val="center"/>
            <w:hideMark/>
          </w:tcPr>
          <w:p w:rsidR="00A2280D" w:rsidRPr="00185BB6" w:rsidRDefault="00A2280D">
            <w:pPr>
              <w:pStyle w:val="5"/>
              <w:tabs>
                <w:tab w:val="left" w:pos="709"/>
              </w:tabs>
              <w:spacing w:after="0" w:line="240" w:lineRule="auto"/>
              <w:ind w:left="0"/>
              <w:rPr>
                <w:rFonts w:ascii="Times New Roman" w:hAnsi="Times New Roman"/>
                <w:b/>
                <w:sz w:val="24"/>
                <w:szCs w:val="24"/>
              </w:rPr>
            </w:pPr>
            <w:r w:rsidRPr="00185BB6">
              <w:rPr>
                <w:rFonts w:ascii="Times New Roman" w:hAnsi="Times New Roman"/>
                <w:sz w:val="24"/>
                <w:szCs w:val="24"/>
              </w:rPr>
              <w:lastRenderedPageBreak/>
              <w:t>Все перечисленные требования указаны в «Техническом задании» (Приложение №3 к Закупочной документации) с приложениями, являющимся неотъемлемой частью настоящей Закупочной документации.</w:t>
            </w:r>
          </w:p>
        </w:tc>
      </w:tr>
      <w:tr w:rsidR="00A2280D" w:rsidRPr="00185BB6" w:rsidTr="00130A11">
        <w:tc>
          <w:tcPr>
            <w:tcW w:w="532"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lastRenderedPageBreak/>
              <w:t>21</w:t>
            </w:r>
          </w:p>
        </w:tc>
        <w:tc>
          <w:tcPr>
            <w:tcW w:w="2646"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 xml:space="preserve">Место, условия </w:t>
            </w:r>
            <w:r w:rsidRPr="00185BB6">
              <w:rPr>
                <w:rFonts w:ascii="Times New Roman" w:hAnsi="Times New Roman" w:cs="Times New Roman"/>
                <w:b/>
                <w:sz w:val="24"/>
                <w:szCs w:val="24"/>
              </w:rPr>
              <w:br/>
              <w:t>и сроки (периоды) поставки товара, выполнения работы, оказания услуги</w:t>
            </w:r>
          </w:p>
        </w:tc>
        <w:tc>
          <w:tcPr>
            <w:tcW w:w="7307" w:type="dxa"/>
            <w:tcBorders>
              <w:top w:val="single" w:sz="4" w:space="0" w:color="auto"/>
              <w:left w:val="single" w:sz="4" w:space="0" w:color="auto"/>
              <w:bottom w:val="single" w:sz="4" w:space="0" w:color="auto"/>
              <w:right w:val="single" w:sz="4" w:space="0" w:color="auto"/>
            </w:tcBorders>
            <w:vAlign w:val="center"/>
            <w:hideMark/>
          </w:tcPr>
          <w:p w:rsidR="00A2280D" w:rsidRPr="00185BB6" w:rsidRDefault="00A2280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 xml:space="preserve">Работы должны осуществляться на территории Заказчика по адресу: Мурманская область, Кольский район, </w:t>
            </w:r>
            <w:proofErr w:type="spellStart"/>
            <w:r w:rsidRPr="00185BB6">
              <w:rPr>
                <w:rFonts w:ascii="Times New Roman" w:hAnsi="Times New Roman" w:cs="Times New Roman"/>
                <w:sz w:val="24"/>
                <w:szCs w:val="24"/>
              </w:rPr>
              <w:t>пгт</w:t>
            </w:r>
            <w:proofErr w:type="spellEnd"/>
            <w:r w:rsidRPr="00185BB6">
              <w:rPr>
                <w:rFonts w:ascii="Times New Roman" w:hAnsi="Times New Roman" w:cs="Times New Roman"/>
                <w:sz w:val="24"/>
                <w:szCs w:val="24"/>
              </w:rPr>
              <w:t>. Мурмаши, аэропорт. Условия выполнения работ изложены в Проекте договора (Приложение № 4 к Закупочной документации).</w:t>
            </w:r>
          </w:p>
          <w:p w:rsidR="00A2280D" w:rsidRPr="00185BB6" w:rsidRDefault="00A2280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 xml:space="preserve">Сроки выполнения работ: </w:t>
            </w:r>
          </w:p>
          <w:p w:rsidR="00A2280D" w:rsidRPr="00185BB6" w:rsidRDefault="00A2280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 xml:space="preserve">- начало работ – с даты оплаты авансового платежа; </w:t>
            </w:r>
          </w:p>
          <w:p w:rsidR="00A2280D" w:rsidRPr="00185BB6" w:rsidRDefault="00A2280D">
            <w:pPr>
              <w:spacing w:after="0" w:line="240" w:lineRule="auto"/>
              <w:rPr>
                <w:rFonts w:ascii="Times New Roman" w:hAnsi="Times New Roman" w:cs="Times New Roman"/>
                <w:b/>
                <w:i/>
                <w:sz w:val="24"/>
                <w:szCs w:val="24"/>
              </w:rPr>
            </w:pPr>
            <w:r w:rsidRPr="00185BB6">
              <w:rPr>
                <w:rFonts w:ascii="Times New Roman" w:hAnsi="Times New Roman" w:cs="Times New Roman"/>
                <w:sz w:val="24"/>
                <w:szCs w:val="24"/>
              </w:rPr>
              <w:t>- окончание работ – не позднее 365 дней с даты оплаты авансового платежа</w:t>
            </w:r>
          </w:p>
        </w:tc>
      </w:tr>
      <w:tr w:rsidR="00A2280D" w:rsidRPr="00185BB6" w:rsidTr="00130A11">
        <w:tc>
          <w:tcPr>
            <w:tcW w:w="532"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22</w:t>
            </w:r>
          </w:p>
        </w:tc>
        <w:tc>
          <w:tcPr>
            <w:tcW w:w="2646"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Сведения о начальной (максимальной) цене договора (цене лота)</w:t>
            </w:r>
          </w:p>
        </w:tc>
        <w:tc>
          <w:tcPr>
            <w:tcW w:w="7307" w:type="dxa"/>
            <w:tcBorders>
              <w:top w:val="single" w:sz="4" w:space="0" w:color="auto"/>
              <w:left w:val="single" w:sz="4" w:space="0" w:color="auto"/>
              <w:bottom w:val="single" w:sz="4" w:space="0" w:color="auto"/>
              <w:right w:val="single" w:sz="4" w:space="0" w:color="auto"/>
            </w:tcBorders>
            <w:vAlign w:val="center"/>
            <w:hideMark/>
          </w:tcPr>
          <w:p w:rsidR="00A2280D" w:rsidRPr="00185BB6" w:rsidRDefault="00A2280D" w:rsidP="00FE1D48">
            <w:pPr>
              <w:spacing w:after="0" w:line="240" w:lineRule="auto"/>
              <w:rPr>
                <w:rFonts w:ascii="Times New Roman" w:hAnsi="Times New Roman" w:cs="Times New Roman"/>
                <w:b/>
                <w:i/>
                <w:sz w:val="24"/>
                <w:szCs w:val="24"/>
              </w:rPr>
            </w:pPr>
            <w:r w:rsidRPr="00185BB6">
              <w:rPr>
                <w:rFonts w:ascii="Times New Roman" w:hAnsi="Times New Roman" w:cs="Times New Roman"/>
                <w:sz w:val="24"/>
                <w:szCs w:val="24"/>
              </w:rPr>
              <w:t xml:space="preserve">243 153 000 руб. </w:t>
            </w:r>
          </w:p>
        </w:tc>
      </w:tr>
      <w:tr w:rsidR="00A2280D" w:rsidRPr="00185BB6" w:rsidTr="00130A11">
        <w:tc>
          <w:tcPr>
            <w:tcW w:w="532"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23</w:t>
            </w:r>
          </w:p>
        </w:tc>
        <w:tc>
          <w:tcPr>
            <w:tcW w:w="2646"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 xml:space="preserve">Порядок формирования </w:t>
            </w:r>
            <w:r w:rsidRPr="00185BB6">
              <w:rPr>
                <w:rFonts w:ascii="Times New Roman" w:hAnsi="Times New Roman" w:cs="Times New Roman"/>
                <w:b/>
                <w:sz w:val="24"/>
                <w:szCs w:val="24"/>
              </w:rPr>
              <w:br/>
              <w:t xml:space="preserve">цены договора </w:t>
            </w:r>
            <w:r w:rsidRPr="00185BB6">
              <w:rPr>
                <w:rFonts w:ascii="Times New Roman" w:hAnsi="Times New Roman" w:cs="Times New Roman"/>
                <w:b/>
                <w:sz w:val="24"/>
                <w:szCs w:val="24"/>
              </w:rPr>
              <w:br/>
              <w:t>(цены лота)</w:t>
            </w:r>
          </w:p>
        </w:tc>
        <w:tc>
          <w:tcPr>
            <w:tcW w:w="7307" w:type="dxa"/>
            <w:tcBorders>
              <w:top w:val="single" w:sz="4" w:space="0" w:color="auto"/>
              <w:left w:val="single" w:sz="4" w:space="0" w:color="auto"/>
              <w:bottom w:val="single" w:sz="4" w:space="0" w:color="auto"/>
              <w:right w:val="single" w:sz="4" w:space="0" w:color="auto"/>
            </w:tcBorders>
            <w:vAlign w:val="center"/>
            <w:hideMark/>
          </w:tcPr>
          <w:p w:rsidR="00A2280D" w:rsidRPr="00185BB6" w:rsidRDefault="00A2280D" w:rsidP="00FE1D48">
            <w:pPr>
              <w:spacing w:after="0" w:line="240" w:lineRule="auto"/>
              <w:rPr>
                <w:rFonts w:ascii="Times New Roman" w:eastAsia="Times New Roman" w:hAnsi="Times New Roman" w:cs="Times New Roman"/>
                <w:b/>
                <w:i/>
                <w:sz w:val="24"/>
                <w:szCs w:val="24"/>
              </w:rPr>
            </w:pPr>
            <w:r w:rsidRPr="00185BB6">
              <w:rPr>
                <w:rFonts w:ascii="Times New Roman" w:hAnsi="Times New Roman" w:cs="Times New Roman"/>
                <w:sz w:val="24"/>
                <w:szCs w:val="24"/>
              </w:rPr>
              <w:t xml:space="preserve">Цена на выполняемые работы должна быть указана с учетом налогов, сборов и </w:t>
            </w:r>
            <w:r w:rsidR="004F66D7" w:rsidRPr="00185BB6">
              <w:rPr>
                <w:rFonts w:ascii="Times New Roman" w:hAnsi="Times New Roman" w:cs="Times New Roman"/>
                <w:sz w:val="24"/>
                <w:szCs w:val="24"/>
              </w:rPr>
              <w:t>других обязательных платежей,</w:t>
            </w:r>
            <w:r w:rsidRPr="00185BB6">
              <w:rPr>
                <w:rFonts w:ascii="Times New Roman" w:hAnsi="Times New Roman" w:cs="Times New Roman"/>
                <w:sz w:val="24"/>
                <w:szCs w:val="24"/>
              </w:rPr>
              <w:t xml:space="preserve"> и иных расходов, в соответствии с действующим законодательством Российской Федерации и требованиями настоящей Закупочной документации. Цена договора, содержащаяся в Заявке, должна быть выражена в рублях.</w:t>
            </w:r>
          </w:p>
        </w:tc>
      </w:tr>
      <w:tr w:rsidR="00A2280D" w:rsidRPr="00185BB6" w:rsidTr="00130A11">
        <w:tc>
          <w:tcPr>
            <w:tcW w:w="532"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eastAsia="Calibri" w:hAnsi="Times New Roman" w:cs="Times New Roman"/>
                <w:b/>
                <w:sz w:val="24"/>
                <w:szCs w:val="24"/>
              </w:rPr>
            </w:pPr>
            <w:r w:rsidRPr="00185BB6">
              <w:rPr>
                <w:rFonts w:ascii="Times New Roman" w:hAnsi="Times New Roman" w:cs="Times New Roman"/>
                <w:b/>
                <w:sz w:val="24"/>
                <w:szCs w:val="24"/>
              </w:rPr>
              <w:t>24</w:t>
            </w:r>
          </w:p>
        </w:tc>
        <w:tc>
          <w:tcPr>
            <w:tcW w:w="2646"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 xml:space="preserve">Форма, сроки </w:t>
            </w:r>
            <w:r w:rsidRPr="00185BB6">
              <w:rPr>
                <w:rFonts w:ascii="Times New Roman" w:hAnsi="Times New Roman" w:cs="Times New Roman"/>
                <w:b/>
                <w:sz w:val="24"/>
                <w:szCs w:val="24"/>
              </w:rPr>
              <w:br/>
              <w:t>и порядок оплаты товара, работы, услуги</w:t>
            </w:r>
          </w:p>
        </w:tc>
        <w:tc>
          <w:tcPr>
            <w:tcW w:w="7307" w:type="dxa"/>
            <w:tcBorders>
              <w:top w:val="single" w:sz="4" w:space="0" w:color="auto"/>
              <w:left w:val="single" w:sz="4" w:space="0" w:color="auto"/>
              <w:bottom w:val="single" w:sz="4" w:space="0" w:color="auto"/>
              <w:right w:val="single" w:sz="4" w:space="0" w:color="auto"/>
            </w:tcBorders>
            <w:vAlign w:val="center"/>
            <w:hideMark/>
          </w:tcPr>
          <w:p w:rsidR="00A2280D" w:rsidRPr="00185BB6" w:rsidRDefault="00A2280D">
            <w:pPr>
              <w:spacing w:after="0" w:line="240" w:lineRule="auto"/>
              <w:rPr>
                <w:rFonts w:ascii="Times New Roman" w:hAnsi="Times New Roman" w:cs="Times New Roman"/>
                <w:b/>
                <w:i/>
                <w:sz w:val="24"/>
                <w:szCs w:val="24"/>
              </w:rPr>
            </w:pPr>
            <w:r w:rsidRPr="00185BB6">
              <w:rPr>
                <w:rFonts w:ascii="Times New Roman" w:hAnsi="Times New Roman" w:cs="Times New Roman"/>
                <w:sz w:val="24"/>
                <w:szCs w:val="24"/>
              </w:rPr>
              <w:t>Оплата за выполняемые работы производится Заказчиком в объеме и на условиях, установленных в «Проекте договора» (Приложение №4 к Закупочной документации) и иных условиях установленных в Закупочной документации, и/или условиях, предложенных Победителем в заявке на участие.</w:t>
            </w:r>
          </w:p>
        </w:tc>
      </w:tr>
      <w:tr w:rsidR="00A2280D" w:rsidRPr="00185BB6" w:rsidTr="00130A11">
        <w:tc>
          <w:tcPr>
            <w:tcW w:w="10485" w:type="dxa"/>
            <w:gridSpan w:val="3"/>
            <w:tcBorders>
              <w:top w:val="single" w:sz="4" w:space="0" w:color="auto"/>
              <w:left w:val="single" w:sz="4" w:space="0" w:color="auto"/>
              <w:bottom w:val="single" w:sz="4" w:space="0" w:color="auto"/>
              <w:right w:val="single" w:sz="4" w:space="0" w:color="auto"/>
            </w:tcBorders>
            <w:shd w:val="clear" w:color="auto" w:fill="D9D9D9"/>
            <w:hideMark/>
          </w:tcPr>
          <w:p w:rsidR="00A2280D" w:rsidRPr="00185BB6" w:rsidRDefault="00A2280D">
            <w:pPr>
              <w:spacing w:after="0" w:line="240" w:lineRule="auto"/>
              <w:rPr>
                <w:rFonts w:ascii="Times New Roman" w:hAnsi="Times New Roman" w:cs="Times New Roman"/>
                <w:b/>
                <w:i/>
                <w:sz w:val="24"/>
                <w:szCs w:val="24"/>
              </w:rPr>
            </w:pPr>
            <w:r w:rsidRPr="00185BB6">
              <w:rPr>
                <w:rFonts w:ascii="Times New Roman" w:hAnsi="Times New Roman" w:cs="Times New Roman"/>
                <w:b/>
                <w:i/>
                <w:sz w:val="24"/>
                <w:szCs w:val="24"/>
              </w:rPr>
              <w:t>Критерии и порядок оценки и сопоставления заявок на участие в закупке</w:t>
            </w:r>
          </w:p>
        </w:tc>
      </w:tr>
      <w:tr w:rsidR="00A2280D" w:rsidRPr="00185BB6" w:rsidTr="00130A11">
        <w:tc>
          <w:tcPr>
            <w:tcW w:w="532"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25</w:t>
            </w:r>
          </w:p>
        </w:tc>
        <w:tc>
          <w:tcPr>
            <w:tcW w:w="2646"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 xml:space="preserve">Критерии оценки </w:t>
            </w:r>
            <w:r w:rsidRPr="00185BB6">
              <w:rPr>
                <w:rFonts w:ascii="Times New Roman" w:hAnsi="Times New Roman" w:cs="Times New Roman"/>
                <w:b/>
                <w:sz w:val="24"/>
                <w:szCs w:val="24"/>
              </w:rPr>
              <w:br/>
              <w:t xml:space="preserve">и сопоставления заявок </w:t>
            </w:r>
            <w:r w:rsidRPr="00185BB6">
              <w:rPr>
                <w:rFonts w:ascii="Times New Roman" w:hAnsi="Times New Roman" w:cs="Times New Roman"/>
                <w:b/>
                <w:sz w:val="24"/>
                <w:szCs w:val="24"/>
              </w:rPr>
              <w:br/>
              <w:t>на участие в закупке</w:t>
            </w:r>
          </w:p>
        </w:tc>
        <w:tc>
          <w:tcPr>
            <w:tcW w:w="7307" w:type="dxa"/>
            <w:tcBorders>
              <w:top w:val="single" w:sz="4" w:space="0" w:color="auto"/>
              <w:left w:val="single" w:sz="4" w:space="0" w:color="auto"/>
              <w:bottom w:val="single" w:sz="4" w:space="0" w:color="auto"/>
              <w:right w:val="single" w:sz="4" w:space="0" w:color="auto"/>
            </w:tcBorders>
            <w:vAlign w:val="center"/>
            <w:hideMark/>
          </w:tcPr>
          <w:p w:rsidR="00A2280D" w:rsidRPr="00185BB6" w:rsidRDefault="00A2280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 xml:space="preserve">* Цена </w:t>
            </w:r>
            <w:r w:rsidR="00FE1D48" w:rsidRPr="00185BB6">
              <w:rPr>
                <w:rFonts w:ascii="Times New Roman" w:hAnsi="Times New Roman" w:cs="Times New Roman"/>
                <w:sz w:val="24"/>
                <w:szCs w:val="24"/>
              </w:rPr>
              <w:t>договора (</w:t>
            </w:r>
            <w:r w:rsidRPr="00185BB6">
              <w:rPr>
                <w:rFonts w:ascii="Times New Roman" w:hAnsi="Times New Roman" w:cs="Times New Roman"/>
                <w:sz w:val="24"/>
                <w:szCs w:val="24"/>
              </w:rPr>
              <w:t>руб.) - 80%;</w:t>
            </w:r>
          </w:p>
          <w:p w:rsidR="00A2280D" w:rsidRPr="00185BB6" w:rsidRDefault="00A2280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 Квалификация участника процедуры закупки - 10%;</w:t>
            </w:r>
          </w:p>
          <w:p w:rsidR="00A2280D" w:rsidRPr="00185BB6" w:rsidRDefault="00FE1D48">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 Деловая репутация - 10%;</w:t>
            </w:r>
          </w:p>
        </w:tc>
      </w:tr>
      <w:tr w:rsidR="00FE1D48" w:rsidRPr="00185BB6" w:rsidTr="00130A11">
        <w:tc>
          <w:tcPr>
            <w:tcW w:w="532"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26</w:t>
            </w:r>
          </w:p>
        </w:tc>
        <w:tc>
          <w:tcPr>
            <w:tcW w:w="2646"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 xml:space="preserve">Порядок оценки и сопоставления заявок </w:t>
            </w:r>
            <w:r w:rsidRPr="00185BB6">
              <w:rPr>
                <w:rFonts w:ascii="Times New Roman" w:hAnsi="Times New Roman" w:cs="Times New Roman"/>
                <w:b/>
                <w:sz w:val="24"/>
                <w:szCs w:val="24"/>
              </w:rPr>
              <w:br/>
              <w:t>на участие в закупке</w:t>
            </w:r>
          </w:p>
        </w:tc>
        <w:tc>
          <w:tcPr>
            <w:tcW w:w="7307" w:type="dxa"/>
            <w:tcBorders>
              <w:top w:val="single" w:sz="4" w:space="0" w:color="auto"/>
              <w:left w:val="single" w:sz="4" w:space="0" w:color="auto"/>
              <w:bottom w:val="single" w:sz="4" w:space="0" w:color="auto"/>
              <w:right w:val="single" w:sz="4" w:space="0" w:color="auto"/>
            </w:tcBorders>
          </w:tcPr>
          <w:p w:rsidR="00FE1D48" w:rsidRPr="00185BB6" w:rsidRDefault="00FE1D48" w:rsidP="00FE1D48">
            <w:pPr>
              <w:spacing w:after="0" w:line="240" w:lineRule="auto"/>
              <w:contextualSpacing/>
              <w:jc w:val="both"/>
              <w:rPr>
                <w:rFonts w:ascii="Times New Roman" w:eastAsia="Calibri" w:hAnsi="Times New Roman" w:cs="Times New Roman"/>
                <w:sz w:val="24"/>
                <w:szCs w:val="24"/>
              </w:rPr>
            </w:pPr>
            <w:r w:rsidRPr="00185BB6">
              <w:rPr>
                <w:rFonts w:ascii="Times New Roman" w:eastAsia="Calibri" w:hAnsi="Times New Roman" w:cs="Times New Roman"/>
                <w:sz w:val="24"/>
                <w:szCs w:val="24"/>
              </w:rPr>
              <w:t>Порядок оценки и сопоставления заявок на участие в открытом запросе предложений:</w:t>
            </w:r>
          </w:p>
          <w:p w:rsidR="00FE1D48" w:rsidRPr="00185BB6" w:rsidRDefault="00FE1D48" w:rsidP="00FE1D48">
            <w:pPr>
              <w:spacing w:after="0" w:line="240" w:lineRule="auto"/>
              <w:ind w:firstLine="708"/>
              <w:contextualSpacing/>
              <w:jc w:val="both"/>
              <w:rPr>
                <w:rFonts w:ascii="Times New Roman" w:eastAsia="Calibri" w:hAnsi="Times New Roman" w:cs="Times New Roman"/>
                <w:sz w:val="24"/>
                <w:szCs w:val="24"/>
              </w:rPr>
            </w:pPr>
            <w:r w:rsidRPr="00185BB6">
              <w:rPr>
                <w:rFonts w:ascii="Times New Roman" w:eastAsia="Calibri" w:hAnsi="Times New Roman" w:cs="Times New Roman"/>
                <w:sz w:val="24"/>
                <w:szCs w:val="24"/>
              </w:rPr>
              <w:t>1) Рейтинг заявки на участие по каждому критерию представляет собой оценку в процентах,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w:t>
            </w:r>
          </w:p>
          <w:p w:rsidR="00FE1D48" w:rsidRPr="00185BB6" w:rsidRDefault="00FE1D48" w:rsidP="00FE1D48">
            <w:pPr>
              <w:spacing w:after="0" w:line="240" w:lineRule="auto"/>
              <w:ind w:firstLine="708"/>
              <w:contextualSpacing/>
              <w:rPr>
                <w:rFonts w:ascii="Times New Roman" w:eastAsia="Calibri" w:hAnsi="Times New Roman" w:cs="Times New Roman"/>
                <w:sz w:val="24"/>
                <w:szCs w:val="24"/>
              </w:rPr>
            </w:pPr>
            <w:r w:rsidRPr="00185BB6">
              <w:rPr>
                <w:rFonts w:ascii="Times New Roman" w:eastAsia="Calibri" w:hAnsi="Times New Roman" w:cs="Times New Roman"/>
                <w:sz w:val="24"/>
                <w:szCs w:val="24"/>
              </w:rPr>
              <w:t>2)  Рейтинг, присуждаемый заявке по критерию «</w:t>
            </w:r>
            <w:r w:rsidRPr="00185BB6">
              <w:rPr>
                <w:rFonts w:ascii="Times New Roman" w:eastAsia="Calibri" w:hAnsi="Times New Roman" w:cs="Times New Roman"/>
                <w:sz w:val="24"/>
                <w:szCs w:val="24"/>
                <w:u w:val="single"/>
              </w:rPr>
              <w:t>Цена договора</w:t>
            </w:r>
            <w:r w:rsidRPr="00185BB6">
              <w:rPr>
                <w:rFonts w:ascii="Times New Roman" w:eastAsia="Calibri" w:hAnsi="Times New Roman" w:cs="Times New Roman"/>
                <w:sz w:val="24"/>
                <w:szCs w:val="24"/>
              </w:rPr>
              <w:t>», определяется по формуле:</w:t>
            </w:r>
          </w:p>
          <w:p w:rsidR="00FE1D48" w:rsidRPr="00185BB6" w:rsidRDefault="00FE1D48" w:rsidP="00FE1D48">
            <w:pPr>
              <w:spacing w:after="0" w:line="240" w:lineRule="auto"/>
              <w:contextualSpacing/>
              <w:jc w:val="center"/>
              <w:rPr>
                <w:rFonts w:ascii="Times New Roman" w:eastAsia="Calibri" w:hAnsi="Times New Roman" w:cs="Times New Roman"/>
                <w:sz w:val="24"/>
                <w:szCs w:val="24"/>
              </w:rPr>
            </w:pPr>
            <w:r w:rsidRPr="00185BB6">
              <w:rPr>
                <w:rFonts w:ascii="Times New Roman" w:eastAsia="Calibri" w:hAnsi="Times New Roman" w:cs="Times New Roman"/>
                <w:sz w:val="24"/>
                <w:szCs w:val="24"/>
                <w:lang w:val="en-US"/>
              </w:rPr>
              <w:t>Ra</w:t>
            </w:r>
            <w:r w:rsidRPr="00185BB6">
              <w:rPr>
                <w:rFonts w:ascii="Times New Roman" w:eastAsia="Calibri" w:hAnsi="Times New Roman" w:cs="Times New Roman"/>
                <w:sz w:val="24"/>
                <w:szCs w:val="24"/>
                <w:vertAlign w:val="subscript"/>
                <w:lang w:val="en-US"/>
              </w:rPr>
              <w:t>i</w:t>
            </w:r>
            <w:r w:rsidRPr="00185BB6">
              <w:rPr>
                <w:rFonts w:ascii="Times New Roman" w:eastAsia="Calibri" w:hAnsi="Times New Roman" w:cs="Times New Roman"/>
                <w:sz w:val="24"/>
                <w:szCs w:val="24"/>
              </w:rPr>
              <w:t>= (</w:t>
            </w:r>
            <w:r w:rsidRPr="00185BB6">
              <w:rPr>
                <w:rFonts w:ascii="Times New Roman" w:eastAsia="Calibri" w:hAnsi="Times New Roman" w:cs="Times New Roman"/>
                <w:sz w:val="24"/>
                <w:szCs w:val="24"/>
                <w:lang w:val="en-US"/>
              </w:rPr>
              <w:t>A</w:t>
            </w:r>
            <w:r w:rsidRPr="00185BB6">
              <w:rPr>
                <w:rFonts w:ascii="Times New Roman" w:eastAsia="Calibri" w:hAnsi="Times New Roman" w:cs="Times New Roman"/>
                <w:sz w:val="24"/>
                <w:szCs w:val="24"/>
                <w:vertAlign w:val="subscript"/>
                <w:lang w:val="en-US"/>
              </w:rPr>
              <w:t>max</w:t>
            </w:r>
            <w:r w:rsidRPr="00185BB6">
              <w:rPr>
                <w:rFonts w:ascii="Times New Roman" w:eastAsia="Calibri" w:hAnsi="Times New Roman" w:cs="Times New Roman"/>
                <w:sz w:val="24"/>
                <w:szCs w:val="24"/>
              </w:rPr>
              <w:t xml:space="preserve">– </w:t>
            </w:r>
            <w:r w:rsidRPr="00185BB6">
              <w:rPr>
                <w:rFonts w:ascii="Times New Roman" w:eastAsia="Calibri" w:hAnsi="Times New Roman" w:cs="Times New Roman"/>
                <w:sz w:val="24"/>
                <w:szCs w:val="24"/>
                <w:lang w:val="en-US"/>
              </w:rPr>
              <w:t>A</w:t>
            </w:r>
            <w:r w:rsidRPr="00185BB6">
              <w:rPr>
                <w:rFonts w:ascii="Times New Roman" w:eastAsia="Calibri" w:hAnsi="Times New Roman" w:cs="Times New Roman"/>
                <w:sz w:val="24"/>
                <w:szCs w:val="24"/>
                <w:vertAlign w:val="subscript"/>
                <w:lang w:val="en-US"/>
              </w:rPr>
              <w:t>i</w:t>
            </w:r>
            <w:r w:rsidRPr="00185BB6">
              <w:rPr>
                <w:rFonts w:ascii="Times New Roman" w:eastAsia="Calibri" w:hAnsi="Times New Roman" w:cs="Times New Roman"/>
                <w:sz w:val="24"/>
                <w:szCs w:val="24"/>
              </w:rPr>
              <w:t xml:space="preserve">)/ </w:t>
            </w:r>
            <w:r w:rsidRPr="00185BB6">
              <w:rPr>
                <w:rFonts w:ascii="Times New Roman" w:eastAsia="Calibri" w:hAnsi="Times New Roman" w:cs="Times New Roman"/>
                <w:sz w:val="24"/>
                <w:szCs w:val="24"/>
                <w:lang w:val="en-US"/>
              </w:rPr>
              <w:t>A</w:t>
            </w:r>
            <w:r w:rsidRPr="00185BB6">
              <w:rPr>
                <w:rFonts w:ascii="Times New Roman" w:eastAsia="Calibri" w:hAnsi="Times New Roman" w:cs="Times New Roman"/>
                <w:sz w:val="24"/>
                <w:szCs w:val="24"/>
                <w:vertAlign w:val="subscript"/>
                <w:lang w:val="en-US"/>
              </w:rPr>
              <w:t>max</w:t>
            </w:r>
            <w:r w:rsidRPr="00185BB6">
              <w:rPr>
                <w:rFonts w:ascii="Times New Roman" w:eastAsia="Calibri" w:hAnsi="Times New Roman" w:cs="Times New Roman"/>
                <w:sz w:val="24"/>
                <w:szCs w:val="24"/>
              </w:rPr>
              <w:t xml:space="preserve">*100 </w:t>
            </w:r>
          </w:p>
          <w:p w:rsidR="00FE1D48" w:rsidRPr="00185BB6" w:rsidRDefault="00FE1D48" w:rsidP="00FE1D48">
            <w:pPr>
              <w:spacing w:after="0" w:line="240" w:lineRule="auto"/>
              <w:contextualSpacing/>
              <w:rPr>
                <w:rFonts w:ascii="Times New Roman" w:eastAsia="Calibri" w:hAnsi="Times New Roman" w:cs="Times New Roman"/>
                <w:sz w:val="24"/>
                <w:szCs w:val="24"/>
              </w:rPr>
            </w:pPr>
            <w:r w:rsidRPr="00185BB6">
              <w:rPr>
                <w:rFonts w:ascii="Times New Roman" w:eastAsia="Calibri" w:hAnsi="Times New Roman" w:cs="Times New Roman"/>
                <w:sz w:val="24"/>
                <w:szCs w:val="24"/>
                <w:lang w:val="en-US"/>
              </w:rPr>
              <w:t>Ra</w:t>
            </w:r>
            <w:r w:rsidRPr="00185BB6">
              <w:rPr>
                <w:rFonts w:ascii="Times New Roman" w:eastAsia="Calibri" w:hAnsi="Times New Roman" w:cs="Times New Roman"/>
                <w:sz w:val="24"/>
                <w:szCs w:val="24"/>
                <w:vertAlign w:val="subscript"/>
                <w:lang w:val="en-US"/>
              </w:rPr>
              <w:t>i</w:t>
            </w:r>
            <w:r w:rsidRPr="00185BB6">
              <w:rPr>
                <w:rFonts w:ascii="Times New Roman" w:eastAsia="Calibri" w:hAnsi="Times New Roman" w:cs="Times New Roman"/>
                <w:sz w:val="24"/>
                <w:szCs w:val="24"/>
              </w:rPr>
              <w:t xml:space="preserve">– рейтинг, присуждаемый </w:t>
            </w:r>
            <w:proofErr w:type="spellStart"/>
            <w:r w:rsidRPr="00185BB6">
              <w:rPr>
                <w:rFonts w:ascii="Times New Roman" w:eastAsia="Calibri" w:hAnsi="Times New Roman" w:cs="Times New Roman"/>
                <w:sz w:val="24"/>
                <w:szCs w:val="24"/>
                <w:lang w:val="en-US"/>
              </w:rPr>
              <w:t>i</w:t>
            </w:r>
            <w:proofErr w:type="spellEnd"/>
            <w:r w:rsidRPr="00185BB6">
              <w:rPr>
                <w:rFonts w:ascii="Times New Roman" w:eastAsia="Calibri" w:hAnsi="Times New Roman" w:cs="Times New Roman"/>
                <w:sz w:val="24"/>
                <w:szCs w:val="24"/>
              </w:rPr>
              <w:t>-й заявке по указанному критерию;</w:t>
            </w:r>
          </w:p>
          <w:p w:rsidR="00FE1D48" w:rsidRPr="00185BB6" w:rsidRDefault="00FE1D48" w:rsidP="00FE1D48">
            <w:pPr>
              <w:spacing w:after="0" w:line="240" w:lineRule="auto"/>
              <w:contextualSpacing/>
              <w:rPr>
                <w:rFonts w:ascii="Times New Roman" w:eastAsia="Calibri" w:hAnsi="Times New Roman" w:cs="Times New Roman"/>
                <w:sz w:val="24"/>
                <w:szCs w:val="24"/>
              </w:rPr>
            </w:pPr>
            <w:r w:rsidRPr="00185BB6">
              <w:rPr>
                <w:rFonts w:ascii="Times New Roman" w:eastAsia="Calibri" w:hAnsi="Times New Roman" w:cs="Times New Roman"/>
                <w:sz w:val="24"/>
                <w:szCs w:val="24"/>
                <w:lang w:val="en-US"/>
              </w:rPr>
              <w:lastRenderedPageBreak/>
              <w:t>A</w:t>
            </w:r>
            <w:r w:rsidRPr="00185BB6">
              <w:rPr>
                <w:rFonts w:ascii="Times New Roman" w:eastAsia="Calibri" w:hAnsi="Times New Roman" w:cs="Times New Roman"/>
                <w:sz w:val="24"/>
                <w:szCs w:val="24"/>
                <w:vertAlign w:val="subscript"/>
                <w:lang w:val="en-US"/>
              </w:rPr>
              <w:t>max</w:t>
            </w:r>
            <w:r w:rsidRPr="00185BB6">
              <w:rPr>
                <w:rFonts w:ascii="Times New Roman" w:eastAsia="Calibri" w:hAnsi="Times New Roman" w:cs="Times New Roman"/>
                <w:sz w:val="24"/>
                <w:szCs w:val="24"/>
              </w:rPr>
              <w:t xml:space="preserve"> – максимальная цена договора из всех предложенных Участниками закупки;</w:t>
            </w:r>
          </w:p>
          <w:p w:rsidR="00FE1D48" w:rsidRPr="00185BB6" w:rsidRDefault="00FE1D48" w:rsidP="00FE1D48">
            <w:pPr>
              <w:spacing w:after="0" w:line="240" w:lineRule="auto"/>
              <w:contextualSpacing/>
              <w:rPr>
                <w:rFonts w:ascii="Times New Roman" w:eastAsia="Calibri" w:hAnsi="Times New Roman" w:cs="Times New Roman"/>
                <w:sz w:val="24"/>
                <w:szCs w:val="24"/>
              </w:rPr>
            </w:pPr>
            <w:r w:rsidRPr="00185BB6">
              <w:rPr>
                <w:rFonts w:ascii="Times New Roman" w:eastAsia="Calibri" w:hAnsi="Times New Roman" w:cs="Times New Roman"/>
                <w:sz w:val="24"/>
                <w:szCs w:val="24"/>
                <w:lang w:val="en-US"/>
              </w:rPr>
              <w:t>A</w:t>
            </w:r>
            <w:r w:rsidRPr="00185BB6">
              <w:rPr>
                <w:rFonts w:ascii="Times New Roman" w:eastAsia="Calibri" w:hAnsi="Times New Roman" w:cs="Times New Roman"/>
                <w:sz w:val="24"/>
                <w:szCs w:val="24"/>
                <w:vertAlign w:val="subscript"/>
                <w:lang w:val="en-US"/>
              </w:rPr>
              <w:t>i</w:t>
            </w:r>
            <w:r w:rsidRPr="00185BB6">
              <w:rPr>
                <w:rFonts w:ascii="Times New Roman" w:eastAsia="Calibri" w:hAnsi="Times New Roman" w:cs="Times New Roman"/>
                <w:sz w:val="24"/>
                <w:szCs w:val="24"/>
              </w:rPr>
              <w:t xml:space="preserve"> – цена договора, предложенная </w:t>
            </w:r>
            <w:proofErr w:type="spellStart"/>
            <w:r w:rsidRPr="00185BB6">
              <w:rPr>
                <w:rFonts w:ascii="Times New Roman" w:eastAsia="Calibri" w:hAnsi="Times New Roman" w:cs="Times New Roman"/>
                <w:sz w:val="24"/>
                <w:szCs w:val="24"/>
                <w:lang w:val="en-US"/>
              </w:rPr>
              <w:t>i</w:t>
            </w:r>
            <w:proofErr w:type="spellEnd"/>
            <w:r w:rsidRPr="00185BB6">
              <w:rPr>
                <w:rFonts w:ascii="Times New Roman" w:eastAsia="Calibri" w:hAnsi="Times New Roman" w:cs="Times New Roman"/>
                <w:sz w:val="24"/>
                <w:szCs w:val="24"/>
              </w:rPr>
              <w:t>-м Участником закупки.</w:t>
            </w:r>
          </w:p>
          <w:p w:rsidR="00FE1D48" w:rsidRPr="00185BB6" w:rsidRDefault="00FE1D48" w:rsidP="00FE1D48">
            <w:pPr>
              <w:spacing w:after="0" w:line="240" w:lineRule="auto"/>
              <w:ind w:firstLine="631"/>
              <w:contextualSpacing/>
              <w:jc w:val="both"/>
              <w:rPr>
                <w:rFonts w:ascii="Times New Roman" w:eastAsia="Calibri" w:hAnsi="Times New Roman" w:cs="Times New Roman"/>
                <w:sz w:val="24"/>
                <w:szCs w:val="24"/>
              </w:rPr>
            </w:pPr>
            <w:r w:rsidRPr="00185BB6">
              <w:rPr>
                <w:rFonts w:ascii="Times New Roman" w:eastAsia="Calibri" w:hAnsi="Times New Roman" w:cs="Times New Roman"/>
                <w:sz w:val="24"/>
                <w:szCs w:val="24"/>
              </w:rPr>
              <w:t>3) Рейтинг, присуждаемый заявке по критерию «Деловая репутация» определяется по формуле:</w:t>
            </w:r>
          </w:p>
          <w:p w:rsidR="00FE1D48" w:rsidRPr="00185BB6" w:rsidRDefault="00FE1D48" w:rsidP="00FE1D48">
            <w:pPr>
              <w:spacing w:after="0" w:line="240" w:lineRule="auto"/>
              <w:contextualSpacing/>
              <w:jc w:val="both"/>
              <w:rPr>
                <w:rFonts w:ascii="Times New Roman" w:eastAsia="Calibri" w:hAnsi="Times New Roman" w:cs="Times New Roman"/>
                <w:sz w:val="24"/>
                <w:szCs w:val="24"/>
              </w:rPr>
            </w:pPr>
            <w:proofErr w:type="spellStart"/>
            <w:r w:rsidRPr="00185BB6">
              <w:rPr>
                <w:rFonts w:ascii="Times New Roman" w:eastAsia="Calibri" w:hAnsi="Times New Roman" w:cs="Times New Roman"/>
                <w:sz w:val="24"/>
                <w:szCs w:val="24"/>
              </w:rPr>
              <w:t>Rci</w:t>
            </w:r>
            <w:proofErr w:type="spellEnd"/>
            <w:r w:rsidRPr="00185BB6">
              <w:rPr>
                <w:rFonts w:ascii="Times New Roman" w:eastAsia="Calibri" w:hAnsi="Times New Roman" w:cs="Times New Roman"/>
                <w:sz w:val="24"/>
                <w:szCs w:val="24"/>
              </w:rPr>
              <w:t xml:space="preserve">= </w:t>
            </w:r>
            <w:proofErr w:type="spellStart"/>
            <w:r w:rsidRPr="00185BB6">
              <w:rPr>
                <w:rFonts w:ascii="Times New Roman" w:eastAsia="Calibri" w:hAnsi="Times New Roman" w:cs="Times New Roman"/>
                <w:sz w:val="24"/>
                <w:szCs w:val="24"/>
              </w:rPr>
              <w:t>Ci</w:t>
            </w:r>
            <w:proofErr w:type="spellEnd"/>
            <w:r w:rsidRPr="00185BB6">
              <w:rPr>
                <w:rFonts w:ascii="Times New Roman" w:eastAsia="Calibri" w:hAnsi="Times New Roman" w:cs="Times New Roman"/>
                <w:sz w:val="24"/>
                <w:szCs w:val="24"/>
              </w:rPr>
              <w:t>*0,1, где</w:t>
            </w:r>
          </w:p>
          <w:p w:rsidR="00FE1D48" w:rsidRPr="00185BB6" w:rsidRDefault="00FE1D48" w:rsidP="00FE1D48">
            <w:pPr>
              <w:spacing w:after="0" w:line="240" w:lineRule="auto"/>
              <w:contextualSpacing/>
              <w:jc w:val="both"/>
              <w:rPr>
                <w:rFonts w:ascii="Times New Roman" w:eastAsia="Calibri" w:hAnsi="Times New Roman" w:cs="Times New Roman"/>
                <w:sz w:val="24"/>
                <w:szCs w:val="24"/>
              </w:rPr>
            </w:pPr>
            <w:proofErr w:type="spellStart"/>
            <w:r w:rsidRPr="00185BB6">
              <w:rPr>
                <w:rFonts w:ascii="Times New Roman" w:eastAsia="Calibri" w:hAnsi="Times New Roman" w:cs="Times New Roman"/>
                <w:sz w:val="24"/>
                <w:szCs w:val="24"/>
              </w:rPr>
              <w:t>Rci</w:t>
            </w:r>
            <w:proofErr w:type="spellEnd"/>
            <w:r w:rsidRPr="00185BB6">
              <w:rPr>
                <w:rFonts w:ascii="Times New Roman" w:eastAsia="Calibri" w:hAnsi="Times New Roman" w:cs="Times New Roman"/>
                <w:sz w:val="24"/>
                <w:szCs w:val="24"/>
              </w:rPr>
              <w:t>– рейтинг, присуждаемый i-й заявке по указанному критерию;</w:t>
            </w:r>
          </w:p>
          <w:p w:rsidR="00FE1D48" w:rsidRPr="00185BB6" w:rsidRDefault="00FE1D48" w:rsidP="00FE1D48">
            <w:pPr>
              <w:spacing w:after="0" w:line="240" w:lineRule="auto"/>
              <w:contextualSpacing/>
              <w:jc w:val="both"/>
              <w:rPr>
                <w:rFonts w:ascii="Times New Roman" w:eastAsia="Calibri" w:hAnsi="Times New Roman" w:cs="Times New Roman"/>
                <w:sz w:val="24"/>
                <w:szCs w:val="24"/>
              </w:rPr>
            </w:pPr>
            <w:proofErr w:type="spellStart"/>
            <w:r w:rsidRPr="00185BB6">
              <w:rPr>
                <w:rFonts w:ascii="Times New Roman" w:eastAsia="Calibri" w:hAnsi="Times New Roman" w:cs="Times New Roman"/>
                <w:sz w:val="24"/>
                <w:szCs w:val="24"/>
              </w:rPr>
              <w:t>Ci</w:t>
            </w:r>
            <w:proofErr w:type="spellEnd"/>
            <w:r w:rsidRPr="00185BB6">
              <w:rPr>
                <w:rFonts w:ascii="Times New Roman" w:eastAsia="Calibri" w:hAnsi="Times New Roman" w:cs="Times New Roman"/>
                <w:sz w:val="24"/>
                <w:szCs w:val="24"/>
              </w:rPr>
              <w:t>– количество баллов, присуждаемое i-й заявке по указанному критерию;</w:t>
            </w:r>
          </w:p>
          <w:p w:rsidR="00FE1D48" w:rsidRPr="00185BB6" w:rsidRDefault="00FE1D48" w:rsidP="00FE1D48">
            <w:pPr>
              <w:spacing w:after="0" w:line="240" w:lineRule="auto"/>
              <w:contextualSpacing/>
              <w:jc w:val="both"/>
              <w:rPr>
                <w:rFonts w:ascii="Times New Roman" w:eastAsia="Calibri" w:hAnsi="Times New Roman" w:cs="Times New Roman"/>
                <w:sz w:val="24"/>
                <w:szCs w:val="24"/>
              </w:rPr>
            </w:pPr>
            <w:r w:rsidRPr="00185BB6">
              <w:rPr>
                <w:rFonts w:ascii="Times New Roman" w:eastAsia="Calibri" w:hAnsi="Times New Roman" w:cs="Times New Roman"/>
                <w:sz w:val="24"/>
                <w:szCs w:val="24"/>
              </w:rPr>
              <w:t>Количество баллов, присуждаемое заявке по критерию «Деловая репутация» определяется в соответствии со следующей шкалой оценки:</w:t>
            </w:r>
          </w:p>
          <w:p w:rsidR="00FE1D48" w:rsidRPr="00185BB6" w:rsidRDefault="00FE1D48" w:rsidP="00FE1D48">
            <w:pPr>
              <w:spacing w:after="0" w:line="240" w:lineRule="auto"/>
              <w:contextualSpacing/>
              <w:jc w:val="both"/>
              <w:rPr>
                <w:rFonts w:ascii="Times New Roman" w:eastAsia="Calibri" w:hAnsi="Times New Roman" w:cs="Times New Roman"/>
                <w:sz w:val="24"/>
                <w:szCs w:val="24"/>
              </w:rPr>
            </w:pPr>
            <w:r w:rsidRPr="00185BB6">
              <w:rPr>
                <w:rFonts w:ascii="Times New Roman" w:eastAsia="Calibri" w:hAnsi="Times New Roman" w:cs="Times New Roman"/>
                <w:sz w:val="24"/>
                <w:szCs w:val="24"/>
              </w:rPr>
              <w:t>Количество баллов, присуждаемое заявке по критерию «Деловая репутация» определяется в соответствии со следующей шкалой оценки:</w:t>
            </w:r>
          </w:p>
          <w:p w:rsidR="00FE1D48" w:rsidRPr="00185BB6" w:rsidRDefault="00FE1D48" w:rsidP="00FE1D48">
            <w:pPr>
              <w:spacing w:after="0" w:line="240" w:lineRule="auto"/>
              <w:contextualSpacing/>
              <w:jc w:val="both"/>
              <w:rPr>
                <w:rFonts w:ascii="Times New Roman" w:eastAsia="Calibri" w:hAnsi="Times New Roman" w:cs="Times New Roman"/>
                <w:sz w:val="24"/>
                <w:szCs w:val="24"/>
              </w:rPr>
            </w:pPr>
            <w:r w:rsidRPr="00185BB6">
              <w:rPr>
                <w:rFonts w:ascii="Times New Roman" w:eastAsia="Calibri" w:hAnsi="Times New Roman" w:cs="Times New Roman"/>
                <w:sz w:val="24"/>
                <w:szCs w:val="24"/>
              </w:rPr>
              <w:t>• 100 баллов присваивается, если участник закупки предоставил документы для оценки и сопоставления заявок по критерию оценки «Деловая репутация», подтверждающие отсутствие вступивших в силу судебных актов, вынесенных в отношении участника закупки в период 2013-2018 гг., которыми установлен факт неисполнения (ненадлежащего исполнения) участником закупки обязательств по договорам, аналогичным предмету закупки;</w:t>
            </w:r>
          </w:p>
          <w:p w:rsidR="00FE1D48" w:rsidRPr="00185BB6" w:rsidRDefault="00FE1D48" w:rsidP="00FE1D48">
            <w:pPr>
              <w:spacing w:after="0" w:line="240" w:lineRule="auto"/>
              <w:contextualSpacing/>
              <w:jc w:val="both"/>
              <w:rPr>
                <w:rFonts w:ascii="Times New Roman" w:eastAsia="Calibri" w:hAnsi="Times New Roman" w:cs="Times New Roman"/>
                <w:sz w:val="24"/>
                <w:szCs w:val="24"/>
              </w:rPr>
            </w:pPr>
            <w:r w:rsidRPr="00185BB6">
              <w:rPr>
                <w:rFonts w:ascii="Times New Roman" w:eastAsia="Calibri" w:hAnsi="Times New Roman" w:cs="Times New Roman"/>
                <w:sz w:val="24"/>
                <w:szCs w:val="24"/>
              </w:rPr>
              <w:t>• 50 баллов присваивается, если участник закупки предоставил документы для оценки и сопоставления заявок по критерию оценки «Деловая репутация», подтверждающие наличие 1 (одного) вступившего в силу судебного акта, вынесенного в отношении участника закупки в период 2013-2018гг., которым установлен факт неисполнения (ненадлежащего исполнения) участником закупки обязательств по договорам, аналогичным предмету закупки;</w:t>
            </w:r>
          </w:p>
          <w:p w:rsidR="00FE1D48" w:rsidRPr="00185BB6" w:rsidRDefault="00FE1D48" w:rsidP="00FE1D48">
            <w:pPr>
              <w:spacing w:after="0" w:line="240" w:lineRule="auto"/>
              <w:contextualSpacing/>
              <w:jc w:val="both"/>
              <w:rPr>
                <w:rFonts w:ascii="Times New Roman" w:eastAsia="Calibri" w:hAnsi="Times New Roman" w:cs="Times New Roman"/>
                <w:sz w:val="24"/>
                <w:szCs w:val="24"/>
              </w:rPr>
            </w:pPr>
            <w:r w:rsidRPr="00185BB6">
              <w:rPr>
                <w:rFonts w:ascii="Times New Roman" w:eastAsia="Calibri" w:hAnsi="Times New Roman" w:cs="Times New Roman"/>
                <w:sz w:val="24"/>
                <w:szCs w:val="24"/>
              </w:rPr>
              <w:t>• 0 баллов присваивается, если участник закупки предоставил документы для оценки и сопоставления заявок по критерию оценки «Деловая репутация», подтверждающие наличие 2 (двух) и более вступивших в силу судебных актов, вынесенных в отношении участника закупки в период 2013-2018 гг., или не представил документы для оценки и сопоставления заявок поданному критерию.</w:t>
            </w:r>
          </w:p>
          <w:p w:rsidR="00FE1D48" w:rsidRPr="00185BB6" w:rsidRDefault="00FE1D48" w:rsidP="00FE1D48">
            <w:pPr>
              <w:spacing w:after="0" w:line="240" w:lineRule="auto"/>
              <w:ind w:firstLine="631"/>
              <w:contextualSpacing/>
              <w:jc w:val="both"/>
              <w:rPr>
                <w:rFonts w:ascii="Times New Roman" w:eastAsia="Calibri" w:hAnsi="Times New Roman" w:cs="Times New Roman"/>
                <w:b/>
                <w:sz w:val="24"/>
                <w:szCs w:val="24"/>
              </w:rPr>
            </w:pPr>
            <w:r w:rsidRPr="00185BB6">
              <w:rPr>
                <w:rFonts w:ascii="Times New Roman" w:eastAsia="Calibri" w:hAnsi="Times New Roman" w:cs="Times New Roman"/>
                <w:b/>
                <w:sz w:val="24"/>
                <w:szCs w:val="24"/>
              </w:rPr>
              <w:t>При оценке по данному критерию не учитываются вступившие в силу судебные акты, по которым в удовлетворении требований истца было отказано, а также, если размер требований не превышает 100 000 (сто тысяч) рублей, но учитываются судебные акты о приведении в исполнение решений третейских судов по которым, согласно вступившему в силу решению третейского суда, требования истца были удовлетворены.</w:t>
            </w:r>
          </w:p>
          <w:p w:rsidR="00FE1D48" w:rsidRPr="00185BB6" w:rsidRDefault="00FE1D48" w:rsidP="00FE1D48">
            <w:pPr>
              <w:spacing w:after="0" w:line="240" w:lineRule="auto"/>
              <w:ind w:firstLine="631"/>
              <w:contextualSpacing/>
              <w:jc w:val="both"/>
              <w:rPr>
                <w:rFonts w:ascii="Times New Roman" w:eastAsia="Calibri" w:hAnsi="Times New Roman" w:cs="Times New Roman"/>
                <w:sz w:val="24"/>
                <w:szCs w:val="24"/>
              </w:rPr>
            </w:pPr>
            <w:r w:rsidRPr="00185BB6">
              <w:rPr>
                <w:rFonts w:ascii="Times New Roman" w:eastAsia="Calibri" w:hAnsi="Times New Roman" w:cs="Times New Roman"/>
                <w:sz w:val="24"/>
                <w:szCs w:val="24"/>
              </w:rPr>
              <w:t xml:space="preserve">Участник закупки заполняет соответствующую форму (Приложение №8 к Заявке на участие) за период 2013-2018 гг. Рейтинг, присуждаемый заявке по данному критерию, рассчитывается по итогам проверки информации Закупочной комиссией с использованием информационного ресурса </w:t>
            </w:r>
            <w:hyperlink r:id="rId6" w:history="1">
              <w:r w:rsidRPr="00185BB6">
                <w:rPr>
                  <w:rStyle w:val="ab"/>
                  <w:rFonts w:ascii="Times New Roman" w:eastAsia="Calibri" w:hAnsi="Times New Roman" w:cs="Times New Roman"/>
                  <w:sz w:val="24"/>
                  <w:szCs w:val="24"/>
                </w:rPr>
                <w:t>http://kad.arbitr.ru</w:t>
              </w:r>
            </w:hyperlink>
            <w:r w:rsidRPr="00185BB6">
              <w:rPr>
                <w:rFonts w:ascii="Times New Roman" w:eastAsia="Calibri" w:hAnsi="Times New Roman" w:cs="Times New Roman"/>
                <w:sz w:val="24"/>
                <w:szCs w:val="24"/>
              </w:rPr>
              <w:t xml:space="preserve">, если информация предоставленная участником закупки не соответствует информации на информационном ресурсе </w:t>
            </w:r>
            <w:r w:rsidRPr="00185BB6">
              <w:rPr>
                <w:rFonts w:ascii="Times New Roman" w:eastAsia="Calibri" w:hAnsi="Times New Roman" w:cs="Times New Roman"/>
                <w:sz w:val="24"/>
                <w:szCs w:val="24"/>
              </w:rPr>
              <w:lastRenderedPageBreak/>
              <w:t xml:space="preserve">за основу берется информация с информационного ресурса </w:t>
            </w:r>
            <w:hyperlink r:id="rId7" w:history="1">
              <w:r w:rsidRPr="00185BB6">
                <w:rPr>
                  <w:rStyle w:val="ab"/>
                  <w:rFonts w:ascii="Times New Roman" w:eastAsia="Calibri" w:hAnsi="Times New Roman" w:cs="Times New Roman"/>
                  <w:sz w:val="24"/>
                  <w:szCs w:val="24"/>
                </w:rPr>
                <w:t>http://kad.arbitr.ru</w:t>
              </w:r>
            </w:hyperlink>
            <w:r w:rsidRPr="00185BB6">
              <w:rPr>
                <w:rFonts w:ascii="Times New Roman" w:eastAsia="Calibri" w:hAnsi="Times New Roman" w:cs="Times New Roman"/>
                <w:sz w:val="24"/>
                <w:szCs w:val="24"/>
              </w:rPr>
              <w:t xml:space="preserve">. </w:t>
            </w:r>
          </w:p>
          <w:p w:rsidR="00FE1D48" w:rsidRPr="00185BB6" w:rsidRDefault="00FE1D48" w:rsidP="00FE1D48">
            <w:pPr>
              <w:spacing w:after="0" w:line="240" w:lineRule="auto"/>
              <w:ind w:firstLine="768"/>
              <w:contextualSpacing/>
              <w:rPr>
                <w:rFonts w:ascii="Times New Roman" w:eastAsia="Calibri" w:hAnsi="Times New Roman" w:cs="Times New Roman"/>
                <w:sz w:val="24"/>
                <w:szCs w:val="24"/>
                <w:lang w:eastAsia="ru-RU"/>
              </w:rPr>
            </w:pPr>
            <w:r w:rsidRPr="00185BB6">
              <w:rPr>
                <w:rFonts w:ascii="Times New Roman" w:eastAsia="Calibri" w:hAnsi="Times New Roman" w:cs="Times New Roman"/>
                <w:sz w:val="24"/>
                <w:szCs w:val="24"/>
              </w:rPr>
              <w:t>4) Рейтинг, присуждаемый заявке по критерию «</w:t>
            </w:r>
            <w:r w:rsidRPr="00185BB6">
              <w:rPr>
                <w:rFonts w:ascii="Times New Roman" w:eastAsia="Times New Roman" w:hAnsi="Times New Roman" w:cs="Times New Roman"/>
                <w:sz w:val="24"/>
                <w:szCs w:val="24"/>
                <w:u w:val="single"/>
              </w:rPr>
              <w:t>Квалификация участника процедуры закупки</w:t>
            </w:r>
            <w:r w:rsidRPr="00185BB6">
              <w:rPr>
                <w:rFonts w:ascii="Times New Roman" w:eastAsia="Calibri" w:hAnsi="Times New Roman" w:cs="Times New Roman"/>
                <w:sz w:val="24"/>
                <w:szCs w:val="24"/>
                <w:lang w:eastAsia="ru-RU"/>
              </w:rPr>
              <w:t>».</w:t>
            </w:r>
          </w:p>
          <w:p w:rsidR="00FE1D48" w:rsidRPr="00185BB6" w:rsidRDefault="00FE1D48" w:rsidP="00FE1D48">
            <w:pPr>
              <w:spacing w:after="0" w:line="240" w:lineRule="auto"/>
              <w:ind w:firstLine="708"/>
              <w:contextualSpacing/>
              <w:jc w:val="both"/>
              <w:rPr>
                <w:rFonts w:ascii="Times New Roman" w:eastAsia="Calibri" w:hAnsi="Times New Roman" w:cs="Times New Roman"/>
                <w:sz w:val="24"/>
                <w:szCs w:val="24"/>
              </w:rPr>
            </w:pPr>
            <w:r w:rsidRPr="00185BB6">
              <w:rPr>
                <w:rFonts w:ascii="Times New Roman" w:eastAsia="Calibri" w:hAnsi="Times New Roman" w:cs="Times New Roman"/>
                <w:sz w:val="24"/>
                <w:szCs w:val="24"/>
              </w:rPr>
              <w:t>Наличие опыта подтверждается сведениями, указанными участником в таблице №1 (Приложение № 2 к Заявке на участие). Рейтинг определяется по количеству договоров заключенных и исполненных в период 2015-2018 гг. на поставку аналогичного товара (выполнения работ, оказания услуг) (при этом под аналогичным товаром (работами, услугами) понимается товар (работы, услуги), соответствующий коду ОКПД2, установленному в п. 4 Технического задания, являющегося предметом закупки:</w:t>
            </w:r>
          </w:p>
          <w:tbl>
            <w:tblPr>
              <w:tblStyle w:val="ac"/>
              <w:tblW w:w="0" w:type="auto"/>
              <w:tblInd w:w="0" w:type="dxa"/>
              <w:tblLook w:val="04A0" w:firstRow="1" w:lastRow="0" w:firstColumn="1" w:lastColumn="0" w:noHBand="0" w:noVBand="1"/>
            </w:tblPr>
            <w:tblGrid>
              <w:gridCol w:w="1460"/>
              <w:gridCol w:w="657"/>
              <w:gridCol w:w="1731"/>
              <w:gridCol w:w="1880"/>
            </w:tblGrid>
            <w:tr w:rsidR="00FE1D48" w:rsidRPr="00185BB6">
              <w:tc>
                <w:tcPr>
                  <w:tcW w:w="1460"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contextualSpacing/>
                    <w:jc w:val="both"/>
                    <w:rPr>
                      <w:rFonts w:ascii="Times New Roman" w:eastAsia="Calibri" w:hAnsi="Times New Roman" w:cs="Times New Roman"/>
                      <w:sz w:val="24"/>
                      <w:szCs w:val="24"/>
                    </w:rPr>
                  </w:pPr>
                  <w:r w:rsidRPr="00185BB6">
                    <w:rPr>
                      <w:rFonts w:ascii="Times New Roman" w:eastAsia="Calibri" w:hAnsi="Times New Roman" w:cs="Times New Roman"/>
                      <w:sz w:val="24"/>
                      <w:szCs w:val="24"/>
                    </w:rPr>
                    <w:t>Значение (кол-во договоров)</w:t>
                  </w:r>
                </w:p>
              </w:tc>
              <w:tc>
                <w:tcPr>
                  <w:tcW w:w="657"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contextualSpacing/>
                    <w:jc w:val="center"/>
                    <w:rPr>
                      <w:rFonts w:ascii="Times New Roman" w:eastAsia="Calibri" w:hAnsi="Times New Roman" w:cs="Times New Roman"/>
                      <w:sz w:val="24"/>
                      <w:szCs w:val="24"/>
                    </w:rPr>
                  </w:pPr>
                  <w:r w:rsidRPr="00185BB6">
                    <w:rPr>
                      <w:rFonts w:ascii="Times New Roman" w:eastAsia="Calibri" w:hAnsi="Times New Roman" w:cs="Times New Roman"/>
                      <w:sz w:val="24"/>
                      <w:szCs w:val="24"/>
                    </w:rPr>
                    <w:t>0</w:t>
                  </w:r>
                </w:p>
              </w:tc>
              <w:tc>
                <w:tcPr>
                  <w:tcW w:w="1731"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contextualSpacing/>
                    <w:jc w:val="center"/>
                    <w:rPr>
                      <w:rFonts w:ascii="Times New Roman" w:eastAsia="Calibri" w:hAnsi="Times New Roman" w:cs="Times New Roman"/>
                      <w:sz w:val="24"/>
                      <w:szCs w:val="24"/>
                    </w:rPr>
                  </w:pPr>
                  <w:r w:rsidRPr="00185BB6">
                    <w:rPr>
                      <w:rFonts w:ascii="Times New Roman" w:eastAsia="Calibri" w:hAnsi="Times New Roman" w:cs="Times New Roman"/>
                      <w:sz w:val="24"/>
                      <w:szCs w:val="24"/>
                    </w:rPr>
                    <w:t>От 1 до 2 включительно</w:t>
                  </w:r>
                </w:p>
              </w:tc>
              <w:tc>
                <w:tcPr>
                  <w:tcW w:w="1880"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contextualSpacing/>
                    <w:jc w:val="center"/>
                    <w:rPr>
                      <w:rFonts w:ascii="Times New Roman" w:eastAsia="Calibri" w:hAnsi="Times New Roman" w:cs="Times New Roman"/>
                      <w:sz w:val="24"/>
                      <w:szCs w:val="24"/>
                    </w:rPr>
                  </w:pPr>
                  <w:r w:rsidRPr="00185BB6">
                    <w:rPr>
                      <w:rFonts w:ascii="Times New Roman" w:eastAsia="Calibri" w:hAnsi="Times New Roman" w:cs="Times New Roman"/>
                      <w:sz w:val="24"/>
                      <w:szCs w:val="24"/>
                    </w:rPr>
                    <w:t>3 и более</w:t>
                  </w:r>
                </w:p>
              </w:tc>
            </w:tr>
            <w:tr w:rsidR="00FE1D48" w:rsidRPr="00185BB6">
              <w:tc>
                <w:tcPr>
                  <w:tcW w:w="1460"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contextualSpacing/>
                    <w:jc w:val="both"/>
                    <w:rPr>
                      <w:rFonts w:ascii="Times New Roman" w:eastAsia="Calibri" w:hAnsi="Times New Roman" w:cs="Times New Roman"/>
                      <w:sz w:val="24"/>
                      <w:szCs w:val="24"/>
                    </w:rPr>
                  </w:pPr>
                  <w:r w:rsidRPr="00185BB6">
                    <w:rPr>
                      <w:rFonts w:ascii="Times New Roman" w:eastAsia="Calibri" w:hAnsi="Times New Roman" w:cs="Times New Roman"/>
                      <w:sz w:val="24"/>
                      <w:szCs w:val="24"/>
                    </w:rPr>
                    <w:t>Балл</w:t>
                  </w:r>
                </w:p>
              </w:tc>
              <w:tc>
                <w:tcPr>
                  <w:tcW w:w="657"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contextualSpacing/>
                    <w:jc w:val="center"/>
                    <w:rPr>
                      <w:rFonts w:ascii="Times New Roman" w:eastAsia="Calibri" w:hAnsi="Times New Roman" w:cs="Times New Roman"/>
                      <w:sz w:val="24"/>
                      <w:szCs w:val="24"/>
                    </w:rPr>
                  </w:pPr>
                  <w:r w:rsidRPr="00185BB6">
                    <w:rPr>
                      <w:rFonts w:ascii="Times New Roman" w:eastAsia="Calibri" w:hAnsi="Times New Roman" w:cs="Times New Roman"/>
                      <w:sz w:val="24"/>
                      <w:szCs w:val="24"/>
                    </w:rPr>
                    <w:t>0</w:t>
                  </w:r>
                </w:p>
              </w:tc>
              <w:tc>
                <w:tcPr>
                  <w:tcW w:w="1731"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contextualSpacing/>
                    <w:jc w:val="center"/>
                    <w:rPr>
                      <w:rFonts w:ascii="Times New Roman" w:eastAsia="Calibri" w:hAnsi="Times New Roman" w:cs="Times New Roman"/>
                      <w:sz w:val="24"/>
                      <w:szCs w:val="24"/>
                    </w:rPr>
                  </w:pPr>
                  <w:r w:rsidRPr="00185BB6">
                    <w:rPr>
                      <w:rFonts w:ascii="Times New Roman" w:eastAsia="Calibri" w:hAnsi="Times New Roman" w:cs="Times New Roman"/>
                      <w:sz w:val="24"/>
                      <w:szCs w:val="24"/>
                    </w:rPr>
                    <w:t>75</w:t>
                  </w:r>
                </w:p>
              </w:tc>
              <w:tc>
                <w:tcPr>
                  <w:tcW w:w="1880" w:type="dxa"/>
                  <w:tcBorders>
                    <w:top w:val="single" w:sz="4" w:space="0" w:color="auto"/>
                    <w:left w:val="single" w:sz="4" w:space="0" w:color="auto"/>
                    <w:bottom w:val="single" w:sz="4" w:space="0" w:color="auto"/>
                    <w:right w:val="single" w:sz="4" w:space="0" w:color="auto"/>
                  </w:tcBorders>
                  <w:hideMark/>
                </w:tcPr>
                <w:p w:rsidR="00FE1D48" w:rsidRPr="00185BB6" w:rsidRDefault="00FE1D48" w:rsidP="00FE1D48">
                  <w:pPr>
                    <w:contextualSpacing/>
                    <w:jc w:val="center"/>
                    <w:rPr>
                      <w:rFonts w:ascii="Times New Roman" w:eastAsia="Calibri" w:hAnsi="Times New Roman" w:cs="Times New Roman"/>
                      <w:sz w:val="24"/>
                      <w:szCs w:val="24"/>
                    </w:rPr>
                  </w:pPr>
                  <w:r w:rsidRPr="00185BB6">
                    <w:rPr>
                      <w:rFonts w:ascii="Times New Roman" w:eastAsia="Calibri" w:hAnsi="Times New Roman" w:cs="Times New Roman"/>
                      <w:sz w:val="24"/>
                      <w:szCs w:val="24"/>
                    </w:rPr>
                    <w:t>100</w:t>
                  </w:r>
                </w:p>
              </w:tc>
            </w:tr>
          </w:tbl>
          <w:p w:rsidR="00FE1D48" w:rsidRPr="00185BB6" w:rsidRDefault="00FE1D48" w:rsidP="00FE1D48">
            <w:pPr>
              <w:spacing w:after="0" w:line="240" w:lineRule="auto"/>
              <w:ind w:firstLine="708"/>
              <w:contextualSpacing/>
              <w:jc w:val="both"/>
              <w:rPr>
                <w:rFonts w:ascii="Times New Roman" w:eastAsia="Calibri" w:hAnsi="Times New Roman" w:cs="Times New Roman"/>
                <w:sz w:val="24"/>
                <w:szCs w:val="24"/>
              </w:rPr>
            </w:pPr>
          </w:p>
          <w:p w:rsidR="00FE1D48" w:rsidRPr="00185BB6" w:rsidRDefault="00FE1D48" w:rsidP="00FE1D48">
            <w:pPr>
              <w:spacing w:after="0" w:line="240" w:lineRule="auto"/>
              <w:ind w:firstLine="709"/>
              <w:contextualSpacing/>
              <w:jc w:val="both"/>
              <w:rPr>
                <w:rFonts w:ascii="Times New Roman" w:eastAsia="Calibri" w:hAnsi="Times New Roman" w:cs="Times New Roman"/>
                <w:sz w:val="24"/>
                <w:szCs w:val="24"/>
              </w:rPr>
            </w:pPr>
            <w:r w:rsidRPr="00185BB6">
              <w:rPr>
                <w:rFonts w:ascii="Times New Roman" w:eastAsia="Calibri" w:hAnsi="Times New Roman" w:cs="Times New Roman"/>
                <w:sz w:val="24"/>
                <w:szCs w:val="24"/>
              </w:rPr>
              <w:t>Подтверждающие опыт поставки аналогичных товаров (выполнения работ, оказания услуг) договоры должны содержать информацию о реквизитах договора (номер и дату); наименование заказчика; с которым заключен договор, предмет договора; сумму договора; стоимость поставленных товаров (выполненных работ, оказанных услуг) по документам, подтверждающим исполнение договора). Договоры должны быть подписаны с двух сторон.</w:t>
            </w:r>
          </w:p>
          <w:p w:rsidR="00FE1D48" w:rsidRPr="00185BB6" w:rsidRDefault="00FE1D48" w:rsidP="00FE1D48">
            <w:pPr>
              <w:spacing w:after="0" w:line="240" w:lineRule="auto"/>
              <w:ind w:firstLine="709"/>
              <w:contextualSpacing/>
              <w:jc w:val="both"/>
              <w:rPr>
                <w:rFonts w:ascii="Times New Roman" w:eastAsia="Calibri" w:hAnsi="Times New Roman" w:cs="Times New Roman"/>
                <w:sz w:val="24"/>
                <w:szCs w:val="24"/>
              </w:rPr>
            </w:pPr>
            <w:r w:rsidRPr="00185BB6">
              <w:rPr>
                <w:rFonts w:ascii="Times New Roman" w:eastAsia="Calibri" w:hAnsi="Times New Roman" w:cs="Times New Roman"/>
                <w:sz w:val="24"/>
                <w:szCs w:val="24"/>
              </w:rPr>
              <w:t>В случае если полная копия договора не может быть представлена по причине конфиденциальности, допускается предоставление выписки из договора с указанием в ней информации о наименовании заказчика и поставщика, реквизитах договора (номера и даты), предмете договора, стоимости исполненных обязательств. Выписка может быть подписана одной стороной.</w:t>
            </w:r>
          </w:p>
          <w:p w:rsidR="00FE1D48" w:rsidRPr="00185BB6" w:rsidRDefault="00FE1D48" w:rsidP="00FE1D48">
            <w:pPr>
              <w:spacing w:after="0" w:line="240" w:lineRule="auto"/>
              <w:ind w:firstLine="709"/>
              <w:contextualSpacing/>
              <w:jc w:val="both"/>
              <w:rPr>
                <w:rFonts w:ascii="Times New Roman" w:eastAsia="Calibri" w:hAnsi="Times New Roman" w:cs="Times New Roman"/>
                <w:sz w:val="24"/>
                <w:szCs w:val="24"/>
              </w:rPr>
            </w:pPr>
            <w:r w:rsidRPr="00185BB6">
              <w:rPr>
                <w:rFonts w:ascii="Times New Roman" w:eastAsia="Calibri" w:hAnsi="Times New Roman" w:cs="Times New Roman"/>
                <w:sz w:val="24"/>
                <w:szCs w:val="24"/>
              </w:rPr>
              <w:t>К договорам Участник должен представить документы, подтверждающие исполнение, например: акт о приемке выполненных работ по форме КС-2, справка о стоимости выполненных работ и затрат КС-3, товарная накладная, универсальный передаточный документ по форме, рекомендованной ФНС, акт сверки расчетов с контрагентом с указанием в нем номера договора, к которому он прилагается, акт об оказании услуг/ выполнении работ, или иные подтверждающие документы) с указанием в них информации о заказчике, поставщике (исполнителе, подрядчике). Все предоставляемые документы должны быть подписаны с двух сторон.</w:t>
            </w:r>
          </w:p>
          <w:p w:rsidR="00FE1D48" w:rsidRPr="00185BB6" w:rsidRDefault="00FE1D48" w:rsidP="00FE1D48">
            <w:pPr>
              <w:spacing w:after="0" w:line="240" w:lineRule="auto"/>
              <w:ind w:firstLine="708"/>
              <w:contextualSpacing/>
              <w:jc w:val="both"/>
              <w:rPr>
                <w:rFonts w:ascii="Times New Roman" w:eastAsia="Calibri" w:hAnsi="Times New Roman" w:cs="Times New Roman"/>
                <w:sz w:val="24"/>
                <w:szCs w:val="24"/>
              </w:rPr>
            </w:pPr>
            <w:r w:rsidRPr="00185BB6">
              <w:rPr>
                <w:rFonts w:ascii="Times New Roman" w:eastAsia="Calibri" w:hAnsi="Times New Roman" w:cs="Times New Roman"/>
                <w:sz w:val="24"/>
                <w:szCs w:val="24"/>
              </w:rPr>
              <w:t xml:space="preserve">Аналогичный объем поставок (выполненных работ, оказанных услуг) устанавливается в пределах не менее </w:t>
            </w:r>
            <w:r w:rsidR="002711A3">
              <w:rPr>
                <w:rFonts w:ascii="Times New Roman" w:eastAsia="Calibri" w:hAnsi="Times New Roman" w:cs="Times New Roman"/>
                <w:sz w:val="24"/>
                <w:szCs w:val="24"/>
              </w:rPr>
              <w:t>25</w:t>
            </w:r>
            <w:r w:rsidRPr="00185BB6">
              <w:rPr>
                <w:rFonts w:ascii="Times New Roman" w:eastAsia="Calibri" w:hAnsi="Times New Roman" w:cs="Times New Roman"/>
                <w:sz w:val="24"/>
                <w:szCs w:val="24"/>
              </w:rPr>
              <w:t>% от начальной (максимальной) цены договора. Объем считается по документам, подтверждающим исполнение, по каждому договору отдельно.</w:t>
            </w:r>
          </w:p>
          <w:p w:rsidR="00FE1D48" w:rsidRPr="00185BB6" w:rsidRDefault="00FE1D48" w:rsidP="00FE1D48">
            <w:pPr>
              <w:spacing w:after="0" w:line="240" w:lineRule="auto"/>
              <w:ind w:firstLine="709"/>
              <w:contextualSpacing/>
              <w:jc w:val="both"/>
              <w:rPr>
                <w:rFonts w:ascii="Times New Roman" w:eastAsia="Calibri" w:hAnsi="Times New Roman" w:cs="Times New Roman"/>
                <w:b/>
                <w:sz w:val="24"/>
                <w:szCs w:val="24"/>
              </w:rPr>
            </w:pPr>
            <w:r w:rsidRPr="00185BB6">
              <w:rPr>
                <w:rFonts w:ascii="Times New Roman" w:eastAsia="Calibri" w:hAnsi="Times New Roman" w:cs="Times New Roman"/>
                <w:b/>
                <w:sz w:val="24"/>
                <w:szCs w:val="24"/>
              </w:rPr>
              <w:t xml:space="preserve">Вниманию Участников закупки! </w:t>
            </w:r>
          </w:p>
          <w:p w:rsidR="00FE1D48" w:rsidRPr="00185BB6" w:rsidRDefault="00FE1D48" w:rsidP="00FE1D48">
            <w:pPr>
              <w:spacing w:after="0" w:line="240" w:lineRule="auto"/>
              <w:contextualSpacing/>
              <w:jc w:val="both"/>
              <w:rPr>
                <w:rFonts w:ascii="Times New Roman" w:eastAsia="Calibri" w:hAnsi="Times New Roman" w:cs="Times New Roman"/>
                <w:b/>
                <w:sz w:val="24"/>
                <w:szCs w:val="24"/>
              </w:rPr>
            </w:pPr>
            <w:r w:rsidRPr="00185BB6">
              <w:rPr>
                <w:rFonts w:ascii="Times New Roman" w:eastAsia="Calibri" w:hAnsi="Times New Roman" w:cs="Times New Roman"/>
                <w:b/>
                <w:sz w:val="24"/>
                <w:szCs w:val="24"/>
              </w:rPr>
              <w:t>В случае если Участник закупки:</w:t>
            </w:r>
          </w:p>
          <w:p w:rsidR="00FE1D48" w:rsidRPr="00185BB6" w:rsidRDefault="00FE1D48" w:rsidP="00FE1D48">
            <w:pPr>
              <w:spacing w:after="0" w:line="240" w:lineRule="auto"/>
              <w:ind w:firstLine="709"/>
              <w:contextualSpacing/>
              <w:jc w:val="both"/>
              <w:rPr>
                <w:rFonts w:ascii="Times New Roman" w:eastAsia="Calibri" w:hAnsi="Times New Roman" w:cs="Times New Roman"/>
                <w:b/>
                <w:sz w:val="24"/>
                <w:szCs w:val="24"/>
              </w:rPr>
            </w:pPr>
            <w:r w:rsidRPr="00185BB6">
              <w:rPr>
                <w:rFonts w:ascii="Times New Roman" w:eastAsia="Calibri" w:hAnsi="Times New Roman" w:cs="Times New Roman"/>
                <w:b/>
                <w:sz w:val="24"/>
                <w:szCs w:val="24"/>
              </w:rPr>
              <w:t>- представил информацию по данному критерию по форме таблицы №1 (Приложение №2 к Закупочной документации), но не представил копии подтверждающих документов;</w:t>
            </w:r>
          </w:p>
          <w:p w:rsidR="00FE1D48" w:rsidRPr="00185BB6" w:rsidRDefault="00FE1D48" w:rsidP="00FE1D48">
            <w:pPr>
              <w:spacing w:after="0" w:line="240" w:lineRule="auto"/>
              <w:ind w:firstLine="709"/>
              <w:contextualSpacing/>
              <w:jc w:val="both"/>
              <w:rPr>
                <w:rFonts w:ascii="Times New Roman" w:eastAsia="Calibri" w:hAnsi="Times New Roman" w:cs="Times New Roman"/>
                <w:b/>
                <w:sz w:val="24"/>
                <w:szCs w:val="24"/>
              </w:rPr>
            </w:pPr>
            <w:r w:rsidRPr="00185BB6">
              <w:rPr>
                <w:rFonts w:ascii="Times New Roman" w:eastAsia="Calibri" w:hAnsi="Times New Roman" w:cs="Times New Roman"/>
                <w:b/>
                <w:sz w:val="24"/>
                <w:szCs w:val="24"/>
              </w:rPr>
              <w:lastRenderedPageBreak/>
              <w:t xml:space="preserve">- представил копии подтверждающих документов, но не внес информацию в таблицу №1 (Приложение №2 к Закупочной документации), </w:t>
            </w:r>
          </w:p>
          <w:p w:rsidR="00FE1D48" w:rsidRPr="00185BB6" w:rsidRDefault="00FE1D48" w:rsidP="00FE1D48">
            <w:pPr>
              <w:spacing w:after="0" w:line="240" w:lineRule="auto"/>
              <w:ind w:firstLine="709"/>
              <w:contextualSpacing/>
              <w:jc w:val="both"/>
              <w:rPr>
                <w:rFonts w:ascii="Times New Roman" w:eastAsia="Calibri" w:hAnsi="Times New Roman" w:cs="Times New Roman"/>
                <w:b/>
                <w:sz w:val="24"/>
                <w:szCs w:val="24"/>
              </w:rPr>
            </w:pPr>
            <w:r w:rsidRPr="00185BB6">
              <w:rPr>
                <w:rFonts w:ascii="Times New Roman" w:eastAsia="Calibri" w:hAnsi="Times New Roman" w:cs="Times New Roman"/>
                <w:b/>
                <w:sz w:val="24"/>
                <w:szCs w:val="24"/>
              </w:rPr>
              <w:t xml:space="preserve">- предоставил информацию по данному критерию не по форме таблицы №1 (Приложение №2 к Закупочной документации), </w:t>
            </w:r>
          </w:p>
          <w:p w:rsidR="00FE1D48" w:rsidRPr="00185BB6" w:rsidRDefault="00FE1D48" w:rsidP="00FE1D48">
            <w:pPr>
              <w:spacing w:after="0" w:line="240" w:lineRule="auto"/>
              <w:contextualSpacing/>
              <w:jc w:val="both"/>
              <w:rPr>
                <w:rFonts w:ascii="Times New Roman" w:eastAsia="Calibri" w:hAnsi="Times New Roman" w:cs="Times New Roman"/>
                <w:b/>
                <w:sz w:val="24"/>
                <w:szCs w:val="24"/>
              </w:rPr>
            </w:pPr>
            <w:r w:rsidRPr="00185BB6">
              <w:rPr>
                <w:rFonts w:ascii="Times New Roman" w:eastAsia="Calibri" w:hAnsi="Times New Roman" w:cs="Times New Roman"/>
                <w:b/>
                <w:sz w:val="24"/>
                <w:szCs w:val="24"/>
              </w:rPr>
              <w:t>данная информация не учитывается Закупочной комиссией при оценке по данному критерию.</w:t>
            </w:r>
          </w:p>
          <w:p w:rsidR="00FE1D48" w:rsidRPr="00185BB6" w:rsidRDefault="00FE1D48" w:rsidP="00FE1D48">
            <w:pPr>
              <w:spacing w:after="0" w:line="240" w:lineRule="auto"/>
              <w:ind w:firstLine="567"/>
              <w:contextualSpacing/>
              <w:jc w:val="both"/>
              <w:rPr>
                <w:rFonts w:ascii="Times New Roman" w:eastAsia="Calibri" w:hAnsi="Times New Roman" w:cs="Times New Roman"/>
                <w:b/>
                <w:sz w:val="24"/>
                <w:szCs w:val="24"/>
              </w:rPr>
            </w:pPr>
            <w:r w:rsidRPr="00185BB6">
              <w:rPr>
                <w:rFonts w:ascii="Times New Roman" w:eastAsia="Calibri" w:hAnsi="Times New Roman" w:cs="Times New Roman"/>
                <w:b/>
                <w:sz w:val="24"/>
                <w:szCs w:val="24"/>
              </w:rPr>
              <w:t>В случае, если участник не предоставил информацию об опыте поставки аналогичных товаров (работ, услуг) или указал нулевое значение, рейтинг, присуждаемый такой заявке по данному критерию будет равен нулю.</w:t>
            </w:r>
          </w:p>
          <w:p w:rsidR="00FE1D48" w:rsidRPr="00185BB6" w:rsidRDefault="00FE1D48" w:rsidP="00FE1D48">
            <w:pPr>
              <w:spacing w:after="0" w:line="240" w:lineRule="auto"/>
              <w:ind w:firstLine="708"/>
              <w:contextualSpacing/>
              <w:jc w:val="both"/>
              <w:rPr>
                <w:rFonts w:ascii="Times New Roman" w:eastAsia="Calibri" w:hAnsi="Times New Roman" w:cs="Times New Roman"/>
                <w:sz w:val="24"/>
                <w:szCs w:val="24"/>
              </w:rPr>
            </w:pPr>
            <w:r w:rsidRPr="00185BB6">
              <w:rPr>
                <w:rFonts w:ascii="Times New Roman" w:eastAsia="Calibri" w:hAnsi="Times New Roman" w:cs="Times New Roman"/>
                <w:sz w:val="24"/>
                <w:szCs w:val="24"/>
              </w:rPr>
              <w:t>5) Для получения суммарного рейтинга по заявке (</w:t>
            </w:r>
            <w:r w:rsidRPr="00185BB6">
              <w:rPr>
                <w:rFonts w:ascii="Times New Roman" w:eastAsia="Calibri" w:hAnsi="Times New Roman" w:cs="Times New Roman"/>
                <w:sz w:val="24"/>
                <w:szCs w:val="24"/>
                <w:lang w:val="en-US"/>
              </w:rPr>
              <w:t>R</w:t>
            </w:r>
            <w:r w:rsidRPr="00185BB6">
              <w:rPr>
                <w:rFonts w:ascii="Times New Roman" w:eastAsia="Calibri" w:hAnsi="Times New Roman" w:cs="Times New Roman"/>
                <w:sz w:val="24"/>
                <w:szCs w:val="24"/>
              </w:rPr>
              <w:t xml:space="preserve"> сумм) рейтинги, присуждаемые этой заявке по каждому из критериев, умножаются на соответствующую каждому критерию значимость, и суммируются; затем определяется итоговый рейтинг заявки по формуле:</w:t>
            </w:r>
          </w:p>
          <w:p w:rsidR="00FE1D48" w:rsidRPr="00185BB6" w:rsidRDefault="00FE1D48" w:rsidP="00FE1D48">
            <w:pPr>
              <w:spacing w:after="0" w:line="240" w:lineRule="auto"/>
              <w:ind w:firstLine="708"/>
              <w:contextualSpacing/>
              <w:jc w:val="center"/>
              <w:rPr>
                <w:rFonts w:ascii="Times New Roman" w:eastAsia="Calibri" w:hAnsi="Times New Roman" w:cs="Times New Roman"/>
                <w:sz w:val="24"/>
                <w:szCs w:val="24"/>
              </w:rPr>
            </w:pPr>
            <w:r w:rsidRPr="00185BB6">
              <w:rPr>
                <w:rFonts w:ascii="Times New Roman" w:eastAsia="Calibri" w:hAnsi="Times New Roman" w:cs="Times New Roman"/>
                <w:sz w:val="24"/>
                <w:szCs w:val="24"/>
                <w:lang w:val="en-US"/>
              </w:rPr>
              <w:t>R</w:t>
            </w:r>
            <w:r w:rsidRPr="00185BB6">
              <w:rPr>
                <w:rFonts w:ascii="Times New Roman" w:eastAsia="Calibri" w:hAnsi="Times New Roman" w:cs="Times New Roman"/>
                <w:sz w:val="24"/>
                <w:szCs w:val="24"/>
              </w:rPr>
              <w:t>итог</w:t>
            </w:r>
            <w:proofErr w:type="spellStart"/>
            <w:r w:rsidRPr="00185BB6">
              <w:rPr>
                <w:rFonts w:ascii="Times New Roman" w:eastAsia="Calibri" w:hAnsi="Times New Roman" w:cs="Times New Roman"/>
                <w:sz w:val="24"/>
                <w:szCs w:val="24"/>
                <w:vertAlign w:val="subscript"/>
                <w:lang w:val="en-US"/>
              </w:rPr>
              <w:t>i</w:t>
            </w:r>
            <w:proofErr w:type="spellEnd"/>
            <w:r w:rsidRPr="00185BB6">
              <w:rPr>
                <w:rFonts w:ascii="Times New Roman" w:eastAsia="Calibri" w:hAnsi="Times New Roman" w:cs="Times New Roman"/>
                <w:sz w:val="24"/>
                <w:szCs w:val="24"/>
              </w:rPr>
              <w:t xml:space="preserve"> = (</w:t>
            </w:r>
            <w:r w:rsidRPr="00185BB6">
              <w:rPr>
                <w:rFonts w:ascii="Times New Roman" w:eastAsia="Calibri" w:hAnsi="Times New Roman" w:cs="Times New Roman"/>
                <w:sz w:val="24"/>
                <w:szCs w:val="24"/>
                <w:lang w:val="en-US"/>
              </w:rPr>
              <w:t>R</w:t>
            </w:r>
            <w:r w:rsidRPr="00185BB6">
              <w:rPr>
                <w:rFonts w:ascii="Times New Roman" w:eastAsia="Calibri" w:hAnsi="Times New Roman" w:cs="Times New Roman"/>
                <w:sz w:val="24"/>
                <w:szCs w:val="24"/>
              </w:rPr>
              <w:t xml:space="preserve"> сумм</w:t>
            </w:r>
            <w:proofErr w:type="spellStart"/>
            <w:r w:rsidRPr="00185BB6">
              <w:rPr>
                <w:rFonts w:ascii="Times New Roman" w:eastAsia="Calibri" w:hAnsi="Times New Roman" w:cs="Times New Roman"/>
                <w:sz w:val="24"/>
                <w:szCs w:val="24"/>
                <w:vertAlign w:val="subscript"/>
                <w:lang w:val="en-US"/>
              </w:rPr>
              <w:t>i</w:t>
            </w:r>
            <w:proofErr w:type="spellEnd"/>
            <w:r w:rsidRPr="00185BB6">
              <w:rPr>
                <w:rFonts w:ascii="Times New Roman" w:eastAsia="Calibri" w:hAnsi="Times New Roman" w:cs="Times New Roman"/>
                <w:sz w:val="24"/>
                <w:szCs w:val="24"/>
              </w:rPr>
              <w:t xml:space="preserve">*100) / </w:t>
            </w:r>
            <w:r w:rsidRPr="00185BB6">
              <w:rPr>
                <w:rFonts w:ascii="Times New Roman" w:eastAsia="Calibri" w:hAnsi="Times New Roman" w:cs="Times New Roman"/>
                <w:sz w:val="24"/>
                <w:szCs w:val="24"/>
                <w:lang w:val="en-US"/>
              </w:rPr>
              <w:t>ΣR</w:t>
            </w:r>
            <w:r w:rsidRPr="00185BB6">
              <w:rPr>
                <w:rFonts w:ascii="Times New Roman" w:eastAsia="Calibri" w:hAnsi="Times New Roman" w:cs="Times New Roman"/>
                <w:sz w:val="24"/>
                <w:szCs w:val="24"/>
              </w:rPr>
              <w:t xml:space="preserve"> сумм, где</w:t>
            </w:r>
          </w:p>
          <w:p w:rsidR="00FE1D48" w:rsidRPr="00185BB6" w:rsidRDefault="00FE1D48" w:rsidP="00FE1D48">
            <w:pPr>
              <w:spacing w:after="0" w:line="240" w:lineRule="auto"/>
              <w:contextualSpacing/>
              <w:rPr>
                <w:rFonts w:ascii="Times New Roman" w:eastAsia="Calibri" w:hAnsi="Times New Roman" w:cs="Times New Roman"/>
                <w:sz w:val="24"/>
                <w:szCs w:val="24"/>
              </w:rPr>
            </w:pPr>
            <w:r w:rsidRPr="00185BB6">
              <w:rPr>
                <w:rFonts w:ascii="Times New Roman" w:eastAsia="Calibri" w:hAnsi="Times New Roman" w:cs="Times New Roman"/>
                <w:sz w:val="24"/>
                <w:szCs w:val="24"/>
                <w:lang w:val="en-US"/>
              </w:rPr>
              <w:t>R</w:t>
            </w:r>
            <w:r w:rsidRPr="00185BB6">
              <w:rPr>
                <w:rFonts w:ascii="Times New Roman" w:eastAsia="Calibri" w:hAnsi="Times New Roman" w:cs="Times New Roman"/>
                <w:sz w:val="24"/>
                <w:szCs w:val="24"/>
              </w:rPr>
              <w:t>итог</w:t>
            </w:r>
            <w:proofErr w:type="spellStart"/>
            <w:r w:rsidRPr="00185BB6">
              <w:rPr>
                <w:rFonts w:ascii="Times New Roman" w:eastAsia="Calibri" w:hAnsi="Times New Roman" w:cs="Times New Roman"/>
                <w:sz w:val="24"/>
                <w:szCs w:val="24"/>
                <w:vertAlign w:val="subscript"/>
                <w:lang w:val="en-US"/>
              </w:rPr>
              <w:t>i</w:t>
            </w:r>
            <w:proofErr w:type="spellEnd"/>
            <w:r w:rsidRPr="00185BB6">
              <w:rPr>
                <w:rFonts w:ascii="Times New Roman" w:eastAsia="Calibri" w:hAnsi="Times New Roman" w:cs="Times New Roman"/>
                <w:sz w:val="24"/>
                <w:szCs w:val="24"/>
              </w:rPr>
              <w:t xml:space="preserve">–  итоговый рейтинг, присуждаемый </w:t>
            </w:r>
            <w:proofErr w:type="spellStart"/>
            <w:r w:rsidRPr="00185BB6">
              <w:rPr>
                <w:rFonts w:ascii="Times New Roman" w:eastAsia="Calibri" w:hAnsi="Times New Roman" w:cs="Times New Roman"/>
                <w:sz w:val="24"/>
                <w:szCs w:val="24"/>
                <w:lang w:val="en-US"/>
              </w:rPr>
              <w:t>i</w:t>
            </w:r>
            <w:proofErr w:type="spellEnd"/>
            <w:r w:rsidRPr="00185BB6">
              <w:rPr>
                <w:rFonts w:ascii="Times New Roman" w:eastAsia="Calibri" w:hAnsi="Times New Roman" w:cs="Times New Roman"/>
                <w:sz w:val="24"/>
                <w:szCs w:val="24"/>
              </w:rPr>
              <w:t>-ой заявке;</w:t>
            </w:r>
          </w:p>
          <w:p w:rsidR="00FE1D48" w:rsidRPr="00185BB6" w:rsidRDefault="00FE1D48" w:rsidP="00FE1D48">
            <w:pPr>
              <w:spacing w:after="0" w:line="240" w:lineRule="auto"/>
              <w:contextualSpacing/>
              <w:rPr>
                <w:rFonts w:ascii="Times New Roman" w:eastAsia="Calibri" w:hAnsi="Times New Roman" w:cs="Times New Roman"/>
                <w:sz w:val="24"/>
                <w:szCs w:val="24"/>
              </w:rPr>
            </w:pPr>
            <w:r w:rsidRPr="00185BB6">
              <w:rPr>
                <w:rFonts w:ascii="Times New Roman" w:eastAsia="Calibri" w:hAnsi="Times New Roman" w:cs="Times New Roman"/>
                <w:sz w:val="24"/>
                <w:szCs w:val="24"/>
                <w:lang w:val="en-US"/>
              </w:rPr>
              <w:t>R</w:t>
            </w:r>
            <w:r w:rsidRPr="00185BB6">
              <w:rPr>
                <w:rFonts w:ascii="Times New Roman" w:eastAsia="Calibri" w:hAnsi="Times New Roman" w:cs="Times New Roman"/>
                <w:sz w:val="24"/>
                <w:szCs w:val="24"/>
              </w:rPr>
              <w:t>сумм</w:t>
            </w:r>
            <w:proofErr w:type="spellStart"/>
            <w:r w:rsidRPr="00185BB6">
              <w:rPr>
                <w:rFonts w:ascii="Times New Roman" w:eastAsia="Calibri" w:hAnsi="Times New Roman" w:cs="Times New Roman"/>
                <w:sz w:val="24"/>
                <w:szCs w:val="24"/>
                <w:vertAlign w:val="subscript"/>
                <w:lang w:val="en-US"/>
              </w:rPr>
              <w:t>i</w:t>
            </w:r>
            <w:proofErr w:type="spellEnd"/>
            <w:r w:rsidRPr="00185BB6">
              <w:rPr>
                <w:rFonts w:ascii="Times New Roman" w:eastAsia="Calibri" w:hAnsi="Times New Roman" w:cs="Times New Roman"/>
                <w:sz w:val="24"/>
                <w:szCs w:val="24"/>
              </w:rPr>
              <w:t xml:space="preserve">–  суммарный рейтинг, присуждаемый </w:t>
            </w:r>
            <w:proofErr w:type="spellStart"/>
            <w:r w:rsidRPr="00185BB6">
              <w:rPr>
                <w:rFonts w:ascii="Times New Roman" w:eastAsia="Calibri" w:hAnsi="Times New Roman" w:cs="Times New Roman"/>
                <w:sz w:val="24"/>
                <w:szCs w:val="24"/>
                <w:lang w:val="en-US"/>
              </w:rPr>
              <w:t>i</w:t>
            </w:r>
            <w:proofErr w:type="spellEnd"/>
            <w:r w:rsidRPr="00185BB6">
              <w:rPr>
                <w:rFonts w:ascii="Times New Roman" w:eastAsia="Calibri" w:hAnsi="Times New Roman" w:cs="Times New Roman"/>
                <w:sz w:val="24"/>
                <w:szCs w:val="24"/>
              </w:rPr>
              <w:t>-ой заявке;</w:t>
            </w:r>
          </w:p>
          <w:p w:rsidR="00FE1D48" w:rsidRPr="00185BB6" w:rsidRDefault="00FE1D48" w:rsidP="00FE1D48">
            <w:pPr>
              <w:spacing w:after="0" w:line="240" w:lineRule="auto"/>
              <w:contextualSpacing/>
              <w:jc w:val="both"/>
              <w:rPr>
                <w:rFonts w:ascii="Times New Roman" w:eastAsia="Calibri" w:hAnsi="Times New Roman" w:cs="Times New Roman"/>
                <w:sz w:val="24"/>
                <w:szCs w:val="24"/>
              </w:rPr>
            </w:pPr>
            <w:r w:rsidRPr="00185BB6">
              <w:rPr>
                <w:rFonts w:ascii="Times New Roman" w:eastAsia="Calibri" w:hAnsi="Times New Roman" w:cs="Times New Roman"/>
                <w:sz w:val="24"/>
                <w:szCs w:val="24"/>
              </w:rPr>
              <w:t xml:space="preserve">Σ </w:t>
            </w:r>
            <w:r w:rsidRPr="00185BB6">
              <w:rPr>
                <w:rFonts w:ascii="Times New Roman" w:eastAsia="Calibri" w:hAnsi="Times New Roman" w:cs="Times New Roman"/>
                <w:sz w:val="24"/>
                <w:szCs w:val="24"/>
                <w:lang w:val="en-US"/>
              </w:rPr>
              <w:t>R</w:t>
            </w:r>
            <w:r w:rsidRPr="00185BB6">
              <w:rPr>
                <w:rFonts w:ascii="Times New Roman" w:eastAsia="Calibri" w:hAnsi="Times New Roman" w:cs="Times New Roman"/>
                <w:sz w:val="24"/>
                <w:szCs w:val="24"/>
              </w:rPr>
              <w:t>сумм- сумма всех суммарных рейтингов заявок, допущенных к участию.</w:t>
            </w:r>
          </w:p>
          <w:p w:rsidR="00FE1D48" w:rsidRPr="00185BB6" w:rsidRDefault="00FE1D48" w:rsidP="00FE1D48">
            <w:pPr>
              <w:spacing w:after="0" w:line="240" w:lineRule="auto"/>
              <w:ind w:firstLine="709"/>
              <w:contextualSpacing/>
              <w:rPr>
                <w:rFonts w:ascii="Times New Roman" w:eastAsia="Calibri" w:hAnsi="Times New Roman" w:cs="Times New Roman"/>
                <w:sz w:val="24"/>
                <w:szCs w:val="24"/>
              </w:rPr>
            </w:pPr>
            <w:r w:rsidRPr="00185BB6">
              <w:rPr>
                <w:rFonts w:ascii="Times New Roman" w:eastAsia="Calibri" w:hAnsi="Times New Roman" w:cs="Times New Roman"/>
                <w:sz w:val="24"/>
                <w:szCs w:val="24"/>
              </w:rPr>
              <w:t>6) Присуждение каждой заявке на участие порядкового номера по мере уменьшения степени привлекательности предложения участника закупки, производится по результатам расчета итогового рейтинга по каждой заявке. Заявке на участие, набравшей наибольший итоговый рейтинг, присваивается первый номер; второй номер присваивается участнику закупки, заявка которого содержит лучшие условия, следующие после предложенных участником закупки, заявке которого присвоен первый номер. Если наибольший рейтинг набрали несколько заявок, то высший рейтинг присваивается заявке, которая была подана раньше.</w:t>
            </w:r>
          </w:p>
        </w:tc>
      </w:tr>
      <w:tr w:rsidR="00A2280D" w:rsidRPr="00185BB6" w:rsidTr="00130A11">
        <w:tc>
          <w:tcPr>
            <w:tcW w:w="10485" w:type="dxa"/>
            <w:gridSpan w:val="3"/>
            <w:tcBorders>
              <w:top w:val="single" w:sz="4" w:space="0" w:color="auto"/>
              <w:left w:val="single" w:sz="4" w:space="0" w:color="auto"/>
              <w:bottom w:val="single" w:sz="4" w:space="0" w:color="auto"/>
              <w:right w:val="single" w:sz="4" w:space="0" w:color="auto"/>
            </w:tcBorders>
            <w:shd w:val="clear" w:color="auto" w:fill="D9D9D9"/>
            <w:hideMark/>
          </w:tcPr>
          <w:p w:rsidR="00A2280D" w:rsidRPr="00185BB6" w:rsidRDefault="00A2280D">
            <w:pPr>
              <w:spacing w:after="0" w:line="240" w:lineRule="auto"/>
              <w:rPr>
                <w:rFonts w:ascii="Times New Roman" w:hAnsi="Times New Roman" w:cs="Times New Roman"/>
                <w:b/>
                <w:i/>
                <w:sz w:val="24"/>
                <w:szCs w:val="24"/>
              </w:rPr>
            </w:pPr>
            <w:r w:rsidRPr="00185BB6">
              <w:rPr>
                <w:rFonts w:ascii="Times New Roman" w:hAnsi="Times New Roman" w:cs="Times New Roman"/>
                <w:b/>
                <w:i/>
                <w:sz w:val="24"/>
                <w:szCs w:val="24"/>
              </w:rPr>
              <w:lastRenderedPageBreak/>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A2280D" w:rsidRPr="00185BB6" w:rsidTr="00130A11">
        <w:tc>
          <w:tcPr>
            <w:tcW w:w="532"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27</w:t>
            </w:r>
          </w:p>
        </w:tc>
        <w:tc>
          <w:tcPr>
            <w:tcW w:w="2646"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Требования к участникам закупки</w:t>
            </w:r>
          </w:p>
        </w:tc>
        <w:tc>
          <w:tcPr>
            <w:tcW w:w="7307" w:type="dxa"/>
            <w:tcBorders>
              <w:top w:val="single" w:sz="4" w:space="0" w:color="auto"/>
              <w:left w:val="single" w:sz="4" w:space="0" w:color="auto"/>
              <w:bottom w:val="single" w:sz="4" w:space="0" w:color="auto"/>
              <w:right w:val="single" w:sz="4" w:space="0" w:color="auto"/>
            </w:tcBorders>
            <w:vAlign w:val="center"/>
            <w:hideMark/>
          </w:tcPr>
          <w:p w:rsidR="00A2280D" w:rsidRPr="00185BB6" w:rsidRDefault="00A2280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Требования к участникам закупки изложены в п.16 Закупочной документации.</w:t>
            </w:r>
          </w:p>
        </w:tc>
      </w:tr>
      <w:tr w:rsidR="00A2280D" w:rsidRPr="00185BB6" w:rsidTr="00130A11">
        <w:tc>
          <w:tcPr>
            <w:tcW w:w="532"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28</w:t>
            </w:r>
          </w:p>
        </w:tc>
        <w:tc>
          <w:tcPr>
            <w:tcW w:w="2646"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 xml:space="preserve">Перечень документов, представляемых участниками закупки для подтверждения </w:t>
            </w:r>
            <w:r w:rsidRPr="00185BB6">
              <w:rPr>
                <w:rFonts w:ascii="Times New Roman" w:hAnsi="Times New Roman" w:cs="Times New Roman"/>
                <w:b/>
                <w:sz w:val="24"/>
                <w:szCs w:val="24"/>
              </w:rPr>
              <w:br/>
              <w:t>их соответствия установленным требованиям</w:t>
            </w:r>
          </w:p>
        </w:tc>
        <w:tc>
          <w:tcPr>
            <w:tcW w:w="7307" w:type="dxa"/>
            <w:tcBorders>
              <w:top w:val="single" w:sz="4" w:space="0" w:color="auto"/>
              <w:left w:val="single" w:sz="4" w:space="0" w:color="auto"/>
              <w:bottom w:val="single" w:sz="4" w:space="0" w:color="auto"/>
              <w:right w:val="single" w:sz="4" w:space="0" w:color="auto"/>
            </w:tcBorders>
            <w:vAlign w:val="center"/>
            <w:hideMark/>
          </w:tcPr>
          <w:p w:rsidR="00A2280D" w:rsidRPr="00185BB6" w:rsidRDefault="00A2280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1</w:t>
            </w:r>
            <w:r w:rsidRPr="00185BB6">
              <w:rPr>
                <w:rFonts w:ascii="Times New Roman" w:hAnsi="Times New Roman" w:cs="Times New Roman"/>
                <w:sz w:val="24"/>
                <w:szCs w:val="24"/>
              </w:rPr>
              <w:tab/>
            </w:r>
            <w:r w:rsidRPr="00185BB6">
              <w:rPr>
                <w:rFonts w:ascii="Times New Roman" w:hAnsi="Times New Roman" w:cs="Times New Roman"/>
                <w:b/>
                <w:sz w:val="24"/>
                <w:szCs w:val="24"/>
              </w:rPr>
              <w:t>Заявка на участие (предложение) в закупке</w:t>
            </w:r>
            <w:r w:rsidRPr="00185BB6">
              <w:rPr>
                <w:rFonts w:ascii="Times New Roman" w:hAnsi="Times New Roman" w:cs="Times New Roman"/>
                <w:sz w:val="24"/>
                <w:szCs w:val="24"/>
              </w:rPr>
              <w:t xml:space="preserve"> (Приложение №2 к ЗД - Форма заявки) - оформленная в соответствии с требованиями Положения, документации о закупке и подготовленная по форме, прилагаемой к документации о закупке.</w:t>
            </w:r>
          </w:p>
          <w:p w:rsidR="00A2280D" w:rsidRPr="00185BB6" w:rsidRDefault="00A2280D">
            <w:pPr>
              <w:spacing w:after="0" w:line="240" w:lineRule="auto"/>
              <w:rPr>
                <w:rFonts w:ascii="Times New Roman" w:hAnsi="Times New Roman" w:cs="Times New Roman"/>
                <w:sz w:val="24"/>
                <w:szCs w:val="24"/>
              </w:rPr>
            </w:pPr>
          </w:p>
          <w:p w:rsidR="001664ED" w:rsidRDefault="00A2280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2</w:t>
            </w:r>
            <w:r w:rsidRPr="00185BB6">
              <w:rPr>
                <w:rFonts w:ascii="Times New Roman" w:hAnsi="Times New Roman" w:cs="Times New Roman"/>
                <w:sz w:val="24"/>
                <w:szCs w:val="24"/>
              </w:rPr>
              <w:tab/>
            </w:r>
            <w:r w:rsidR="001664ED" w:rsidRPr="001664ED">
              <w:rPr>
                <w:rFonts w:ascii="Times New Roman" w:hAnsi="Times New Roman" w:cs="Times New Roman"/>
                <w:b/>
                <w:sz w:val="24"/>
                <w:szCs w:val="24"/>
              </w:rPr>
              <w:t xml:space="preserve">Анкета участника - </w:t>
            </w:r>
            <w:r w:rsidR="001664ED" w:rsidRPr="001664ED">
              <w:rPr>
                <w:rFonts w:ascii="Times New Roman" w:hAnsi="Times New Roman" w:cs="Times New Roman"/>
                <w:sz w:val="24"/>
                <w:szCs w:val="24"/>
              </w:rPr>
              <w:t>документ, содержащий сведения об участнике закупок, подавшем заявку (Требования к оформлению и содержанию документа указываются в Закупочной документации)</w:t>
            </w:r>
            <w:r w:rsidR="001664ED" w:rsidRPr="00185BB6">
              <w:rPr>
                <w:rFonts w:ascii="Times New Roman" w:hAnsi="Times New Roman" w:cs="Times New Roman"/>
                <w:sz w:val="24"/>
                <w:szCs w:val="24"/>
              </w:rPr>
              <w:t xml:space="preserve"> </w:t>
            </w:r>
          </w:p>
          <w:p w:rsidR="00A2280D" w:rsidRPr="00185BB6" w:rsidRDefault="001664E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Приложение №1 к Приложению №2</w:t>
            </w:r>
            <w:r>
              <w:rPr>
                <w:rFonts w:ascii="Times New Roman" w:hAnsi="Times New Roman" w:cs="Times New Roman"/>
                <w:sz w:val="24"/>
                <w:szCs w:val="24"/>
              </w:rPr>
              <w:t xml:space="preserve"> к</w:t>
            </w:r>
            <w:r w:rsidRPr="00185BB6">
              <w:rPr>
                <w:rFonts w:ascii="Times New Roman" w:hAnsi="Times New Roman" w:cs="Times New Roman"/>
                <w:sz w:val="24"/>
                <w:szCs w:val="24"/>
              </w:rPr>
              <w:t xml:space="preserve"> ЗД</w:t>
            </w:r>
            <w:r>
              <w:rPr>
                <w:rFonts w:ascii="Times New Roman" w:hAnsi="Times New Roman" w:cs="Times New Roman"/>
                <w:sz w:val="24"/>
                <w:szCs w:val="24"/>
              </w:rPr>
              <w:t xml:space="preserve"> - </w:t>
            </w:r>
            <w:r w:rsidRPr="001664ED">
              <w:rPr>
                <w:rFonts w:ascii="Times New Roman" w:hAnsi="Times New Roman" w:cs="Times New Roman"/>
                <w:sz w:val="24"/>
                <w:szCs w:val="24"/>
              </w:rPr>
              <w:t>Заявка на участие (форма)</w:t>
            </w:r>
          </w:p>
          <w:p w:rsidR="00A2280D" w:rsidRPr="00185BB6" w:rsidRDefault="00A2280D">
            <w:pPr>
              <w:spacing w:after="0" w:line="240" w:lineRule="auto"/>
              <w:rPr>
                <w:rFonts w:ascii="Times New Roman" w:hAnsi="Times New Roman" w:cs="Times New Roman"/>
                <w:sz w:val="24"/>
                <w:szCs w:val="24"/>
              </w:rPr>
            </w:pPr>
          </w:p>
          <w:p w:rsidR="00A2280D" w:rsidRPr="00185BB6" w:rsidRDefault="00A2280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3</w:t>
            </w:r>
            <w:r w:rsidRPr="00185BB6">
              <w:rPr>
                <w:rFonts w:ascii="Times New Roman" w:hAnsi="Times New Roman" w:cs="Times New Roman"/>
                <w:sz w:val="24"/>
                <w:szCs w:val="24"/>
              </w:rPr>
              <w:tab/>
            </w:r>
            <w:r w:rsidRPr="00185BB6">
              <w:rPr>
                <w:rFonts w:ascii="Times New Roman" w:hAnsi="Times New Roman" w:cs="Times New Roman"/>
                <w:b/>
                <w:sz w:val="24"/>
                <w:szCs w:val="24"/>
              </w:rPr>
              <w:t>Копии учредительных документов участника закупки</w:t>
            </w:r>
            <w:r w:rsidRPr="00185BB6">
              <w:rPr>
                <w:rFonts w:ascii="Times New Roman" w:hAnsi="Times New Roman" w:cs="Times New Roman"/>
                <w:sz w:val="24"/>
                <w:szCs w:val="24"/>
              </w:rPr>
              <w:t xml:space="preserve"> - копия устава и учредительного договора (при наличии), с изменениями (для юридических лиц)</w:t>
            </w:r>
          </w:p>
          <w:p w:rsidR="00A2280D" w:rsidRPr="00185BB6" w:rsidRDefault="00A2280D">
            <w:pPr>
              <w:spacing w:after="0" w:line="240" w:lineRule="auto"/>
              <w:rPr>
                <w:rFonts w:ascii="Times New Roman" w:hAnsi="Times New Roman" w:cs="Times New Roman"/>
                <w:sz w:val="24"/>
                <w:szCs w:val="24"/>
              </w:rPr>
            </w:pPr>
          </w:p>
          <w:p w:rsidR="00A2280D" w:rsidRPr="00185BB6" w:rsidRDefault="00A2280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4</w:t>
            </w:r>
            <w:r w:rsidRPr="00185BB6">
              <w:rPr>
                <w:rFonts w:ascii="Times New Roman" w:hAnsi="Times New Roman" w:cs="Times New Roman"/>
                <w:sz w:val="24"/>
                <w:szCs w:val="24"/>
              </w:rPr>
              <w:tab/>
            </w:r>
            <w:r w:rsidRPr="00185BB6">
              <w:rPr>
                <w:rFonts w:ascii="Times New Roman" w:hAnsi="Times New Roman" w:cs="Times New Roman"/>
                <w:b/>
                <w:sz w:val="24"/>
                <w:szCs w:val="24"/>
              </w:rPr>
              <w:t>Копия свидетельства о государственной регистрации юридического лица</w:t>
            </w:r>
            <w:r w:rsidRPr="00185BB6">
              <w:rPr>
                <w:rFonts w:ascii="Times New Roman" w:hAnsi="Times New Roman" w:cs="Times New Roman"/>
                <w:sz w:val="24"/>
                <w:szCs w:val="24"/>
              </w:rPr>
              <w:t xml:space="preserve">, зарегистрированного не позднее 31.12.2016 или лист записи ЕГРЮЛ для юридических лиц, зарегистрированных после 01.01.2017 </w:t>
            </w:r>
          </w:p>
          <w:p w:rsidR="00A2280D" w:rsidRPr="00185BB6" w:rsidRDefault="00A2280D">
            <w:pPr>
              <w:spacing w:after="0" w:line="240" w:lineRule="auto"/>
              <w:rPr>
                <w:rFonts w:ascii="Times New Roman" w:hAnsi="Times New Roman" w:cs="Times New Roman"/>
                <w:sz w:val="24"/>
                <w:szCs w:val="24"/>
              </w:rPr>
            </w:pPr>
          </w:p>
          <w:p w:rsidR="00A2280D" w:rsidRPr="00185BB6" w:rsidRDefault="00A2280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5</w:t>
            </w:r>
            <w:r w:rsidRPr="00185BB6">
              <w:rPr>
                <w:rFonts w:ascii="Times New Roman" w:hAnsi="Times New Roman" w:cs="Times New Roman"/>
                <w:sz w:val="24"/>
                <w:szCs w:val="24"/>
              </w:rPr>
              <w:tab/>
            </w:r>
            <w:r w:rsidRPr="00185BB6">
              <w:rPr>
                <w:rFonts w:ascii="Times New Roman" w:hAnsi="Times New Roman" w:cs="Times New Roman"/>
                <w:b/>
                <w:sz w:val="24"/>
                <w:szCs w:val="24"/>
              </w:rPr>
              <w:t xml:space="preserve">Копия свидетельства о внесении в ЕГРЮЛ юридических лиц </w:t>
            </w:r>
            <w:r w:rsidRPr="00185BB6">
              <w:rPr>
                <w:rFonts w:ascii="Times New Roman" w:hAnsi="Times New Roman" w:cs="Times New Roman"/>
                <w:sz w:val="24"/>
                <w:szCs w:val="24"/>
              </w:rPr>
              <w:t>- зарегистрированных до 01.07.2002 и индивидуальных предпринимателей, зарегистрированных до 01.01.2004г.</w:t>
            </w:r>
          </w:p>
          <w:p w:rsidR="00A2280D" w:rsidRPr="00185BB6" w:rsidRDefault="00A2280D">
            <w:pPr>
              <w:spacing w:after="0" w:line="240" w:lineRule="auto"/>
              <w:rPr>
                <w:rFonts w:ascii="Times New Roman" w:hAnsi="Times New Roman" w:cs="Times New Roman"/>
                <w:sz w:val="24"/>
                <w:szCs w:val="24"/>
              </w:rPr>
            </w:pPr>
          </w:p>
          <w:p w:rsidR="00A2280D" w:rsidRPr="00185BB6" w:rsidRDefault="00A2280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6</w:t>
            </w:r>
            <w:r w:rsidRPr="00185BB6">
              <w:rPr>
                <w:rFonts w:ascii="Times New Roman" w:hAnsi="Times New Roman" w:cs="Times New Roman"/>
                <w:sz w:val="24"/>
                <w:szCs w:val="24"/>
              </w:rPr>
              <w:tab/>
            </w:r>
            <w:r w:rsidRPr="00185BB6">
              <w:rPr>
                <w:rFonts w:ascii="Times New Roman" w:hAnsi="Times New Roman" w:cs="Times New Roman"/>
                <w:b/>
                <w:sz w:val="24"/>
                <w:szCs w:val="24"/>
              </w:rPr>
              <w:t>Копия свидетельства о постановке на учет российской организации в налоговом органе по месту ее нахождения</w:t>
            </w:r>
            <w:r w:rsidRPr="00185BB6">
              <w:rPr>
                <w:rFonts w:ascii="Times New Roman" w:hAnsi="Times New Roman" w:cs="Times New Roman"/>
                <w:sz w:val="24"/>
                <w:szCs w:val="24"/>
              </w:rPr>
              <w:t xml:space="preserve">.  </w:t>
            </w:r>
          </w:p>
          <w:p w:rsidR="00A2280D" w:rsidRPr="00185BB6" w:rsidRDefault="00A2280D">
            <w:pPr>
              <w:spacing w:after="0" w:line="240" w:lineRule="auto"/>
              <w:rPr>
                <w:rFonts w:ascii="Times New Roman" w:hAnsi="Times New Roman" w:cs="Times New Roman"/>
                <w:sz w:val="24"/>
                <w:szCs w:val="24"/>
              </w:rPr>
            </w:pPr>
          </w:p>
          <w:p w:rsidR="00A2280D" w:rsidRPr="00185BB6" w:rsidRDefault="00A2280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7</w:t>
            </w:r>
            <w:r w:rsidRPr="00185BB6">
              <w:rPr>
                <w:rFonts w:ascii="Times New Roman" w:hAnsi="Times New Roman" w:cs="Times New Roman"/>
                <w:sz w:val="24"/>
                <w:szCs w:val="24"/>
              </w:rPr>
              <w:tab/>
            </w:r>
            <w:r w:rsidRPr="00185BB6">
              <w:rPr>
                <w:rFonts w:ascii="Times New Roman" w:hAnsi="Times New Roman" w:cs="Times New Roman"/>
                <w:b/>
                <w:sz w:val="24"/>
                <w:szCs w:val="24"/>
              </w:rPr>
              <w:t>Для иностранных лиц:</w:t>
            </w:r>
            <w:r w:rsidRPr="00185BB6">
              <w:rPr>
                <w:rFonts w:ascii="Times New Roman" w:hAnsi="Times New Roman" w:cs="Times New Roman"/>
                <w:sz w:val="24"/>
                <w:szCs w:val="24"/>
              </w:rPr>
              <w:t xml:space="preserve"> - копия документа, удостоверяющего личность участника закупки; -</w:t>
            </w:r>
            <w:r w:rsidRPr="00185BB6">
              <w:rPr>
                <w:rFonts w:ascii="Times New Roman" w:hAnsi="Times New Roman" w:cs="Times New Roman"/>
                <w:sz w:val="24"/>
                <w:szCs w:val="24"/>
              </w:rPr>
              <w:tab/>
              <w:t>копии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w:t>
            </w:r>
            <w:r w:rsidRPr="00185BB6">
              <w:rPr>
                <w:rFonts w:ascii="Times New Roman" w:hAnsi="Times New Roman" w:cs="Times New Roman"/>
                <w:sz w:val="24"/>
                <w:szCs w:val="24"/>
              </w:rPr>
              <w:tab/>
              <w:t>копии документов, подтверждающих полномочия представителя; -</w:t>
            </w:r>
            <w:r w:rsidRPr="00185BB6">
              <w:rPr>
                <w:rFonts w:ascii="Times New Roman" w:hAnsi="Times New Roman" w:cs="Times New Roman"/>
                <w:sz w:val="24"/>
                <w:szCs w:val="24"/>
              </w:rPr>
              <w:tab/>
              <w:t>копию свидетельства о постановке на учет иностранной организации на учет в налоговом органе на территории Российской Федерации (если контрагент состоит на таком учете) или письмо за подписью контрагента, что на учете на территории Российской Федерации не состоит; -</w:t>
            </w:r>
            <w:r w:rsidRPr="00185BB6">
              <w:rPr>
                <w:rFonts w:ascii="Times New Roman" w:hAnsi="Times New Roman" w:cs="Times New Roman"/>
                <w:sz w:val="24"/>
                <w:szCs w:val="24"/>
              </w:rPr>
              <w:tab/>
              <w:t xml:space="preserve">нотариально заверенный </w:t>
            </w:r>
            <w:proofErr w:type="spellStart"/>
            <w:r w:rsidRPr="00185BB6">
              <w:rPr>
                <w:rFonts w:ascii="Times New Roman" w:hAnsi="Times New Roman" w:cs="Times New Roman"/>
                <w:sz w:val="24"/>
                <w:szCs w:val="24"/>
              </w:rPr>
              <w:t>апостиль</w:t>
            </w:r>
            <w:proofErr w:type="spellEnd"/>
            <w:r w:rsidRPr="00185BB6">
              <w:rPr>
                <w:rFonts w:ascii="Times New Roman" w:hAnsi="Times New Roman" w:cs="Times New Roman"/>
                <w:sz w:val="24"/>
                <w:szCs w:val="24"/>
              </w:rPr>
              <w:t>, а в случае если действие Конвенции, отменяющей требование легализации иностранных официальных документов (Заключена в г. Гааге 05.10.1961) не распространяется на государство с резидентом, которой заключается договор, документы подлежат легализации консульским учреждением Российской Федерации или консульским отделом дипломатического представительства Российской Федерации в порядке, установленном действующим законодательством Российской Федерации</w:t>
            </w:r>
            <w:r w:rsidR="006A1DCF" w:rsidRPr="00185BB6">
              <w:rPr>
                <w:rFonts w:ascii="Times New Roman" w:hAnsi="Times New Roman" w:cs="Times New Roman"/>
                <w:sz w:val="24"/>
                <w:szCs w:val="24"/>
              </w:rPr>
              <w:t xml:space="preserve">. </w:t>
            </w:r>
            <w:r w:rsidRPr="00185BB6">
              <w:rPr>
                <w:rFonts w:ascii="Times New Roman" w:hAnsi="Times New Roman" w:cs="Times New Roman"/>
                <w:sz w:val="24"/>
                <w:szCs w:val="24"/>
              </w:rPr>
              <w:t xml:space="preserve">Все представленные на иностранном языке документы должны быть переведены на русский язык, а </w:t>
            </w:r>
            <w:proofErr w:type="spellStart"/>
            <w:r w:rsidRPr="00185BB6">
              <w:rPr>
                <w:rFonts w:ascii="Times New Roman" w:hAnsi="Times New Roman" w:cs="Times New Roman"/>
                <w:sz w:val="24"/>
                <w:szCs w:val="24"/>
              </w:rPr>
              <w:t>апостиль</w:t>
            </w:r>
            <w:proofErr w:type="spellEnd"/>
            <w:r w:rsidRPr="00185BB6">
              <w:rPr>
                <w:rFonts w:ascii="Times New Roman" w:hAnsi="Times New Roman" w:cs="Times New Roman"/>
                <w:sz w:val="24"/>
                <w:szCs w:val="24"/>
              </w:rPr>
              <w:t xml:space="preserve"> также должен иметь нотариальное заверение перевода.</w:t>
            </w:r>
          </w:p>
          <w:p w:rsidR="00A2280D" w:rsidRPr="00185BB6" w:rsidRDefault="00A2280D">
            <w:pPr>
              <w:spacing w:after="0" w:line="240" w:lineRule="auto"/>
              <w:rPr>
                <w:rFonts w:ascii="Times New Roman" w:hAnsi="Times New Roman" w:cs="Times New Roman"/>
                <w:sz w:val="24"/>
                <w:szCs w:val="24"/>
              </w:rPr>
            </w:pPr>
          </w:p>
          <w:p w:rsidR="00A2280D" w:rsidRPr="00185BB6" w:rsidRDefault="00A2280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8</w:t>
            </w:r>
            <w:r w:rsidRPr="00185BB6">
              <w:rPr>
                <w:rFonts w:ascii="Times New Roman" w:hAnsi="Times New Roman" w:cs="Times New Roman"/>
                <w:sz w:val="24"/>
                <w:szCs w:val="24"/>
              </w:rPr>
              <w:tab/>
            </w:r>
            <w:r w:rsidRPr="00185BB6">
              <w:rPr>
                <w:rFonts w:ascii="Times New Roman" w:hAnsi="Times New Roman" w:cs="Times New Roman"/>
                <w:b/>
                <w:sz w:val="24"/>
                <w:szCs w:val="24"/>
              </w:rPr>
              <w:t>Для физических лиц:</w:t>
            </w:r>
            <w:r w:rsidRPr="00185BB6">
              <w:rPr>
                <w:rFonts w:ascii="Times New Roman" w:hAnsi="Times New Roman" w:cs="Times New Roman"/>
                <w:sz w:val="24"/>
                <w:szCs w:val="24"/>
              </w:rPr>
              <w:t xml:space="preserve"> - копия документа, удостоверяющего личность участника закупки, копии свидетельств о постановке на учет в налоговом органе и в пенсионном фонде на территории Российской Федерации, согласие на обработку персональных данных в соответствии с Федеральным законом от 27 июля 2006 г. №152-ФЗ «О персональных данных» по форме, установленной в документации</w:t>
            </w:r>
          </w:p>
          <w:p w:rsidR="00A2280D" w:rsidRPr="00185BB6" w:rsidRDefault="00A2280D">
            <w:pPr>
              <w:spacing w:after="0" w:line="240" w:lineRule="auto"/>
              <w:rPr>
                <w:rFonts w:ascii="Times New Roman" w:hAnsi="Times New Roman" w:cs="Times New Roman"/>
                <w:sz w:val="24"/>
                <w:szCs w:val="24"/>
              </w:rPr>
            </w:pPr>
          </w:p>
          <w:p w:rsidR="006A1DCF" w:rsidRPr="00185BB6" w:rsidRDefault="00A2280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9</w:t>
            </w:r>
            <w:r w:rsidRPr="00185BB6">
              <w:rPr>
                <w:rFonts w:ascii="Times New Roman" w:hAnsi="Times New Roman" w:cs="Times New Roman"/>
                <w:sz w:val="24"/>
                <w:szCs w:val="24"/>
              </w:rPr>
              <w:tab/>
            </w:r>
            <w:r w:rsidRPr="00185BB6">
              <w:rPr>
                <w:rFonts w:ascii="Times New Roman" w:hAnsi="Times New Roman" w:cs="Times New Roman"/>
                <w:b/>
                <w:sz w:val="24"/>
                <w:szCs w:val="24"/>
              </w:rPr>
              <w:t>Оригинал выписки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r w:rsidRPr="00185BB6">
              <w:rPr>
                <w:rFonts w:ascii="Times New Roman" w:hAnsi="Times New Roman" w:cs="Times New Roman"/>
                <w:sz w:val="24"/>
                <w:szCs w:val="24"/>
              </w:rPr>
              <w:t xml:space="preserve"> (далее по тесту – выписка) - полученной не ранее чем за месяц до дня размещения в единой информационной системе извещения о проведении закупки - - при подаче заявки на бумажном носителе Участник закупки вправе </w:t>
            </w:r>
            <w:r w:rsidRPr="00185BB6">
              <w:rPr>
                <w:rFonts w:ascii="Times New Roman" w:hAnsi="Times New Roman" w:cs="Times New Roman"/>
                <w:sz w:val="24"/>
                <w:szCs w:val="24"/>
              </w:rPr>
              <w:lastRenderedPageBreak/>
              <w:t>предоставить оригинал или заверенную копию выписки, полученной в налоговом органе на бумажном носителе, либо направить выписку на электронную почту, указанную в п.8 Информационной карты, в форме электронного документа, подписанного усиленной квалифицированной электронной подписью, сформированного на сайте Федеральной налоговой службы.  ⃰</w:t>
            </w:r>
            <w:r w:rsidRPr="00185BB6">
              <w:rPr>
                <w:rFonts w:ascii="Times New Roman" w:hAnsi="Times New Roman" w:cs="Times New Roman"/>
                <w:i/>
                <w:sz w:val="24"/>
                <w:szCs w:val="24"/>
              </w:rPr>
              <w:t xml:space="preserve"> Предоставление Участником закупки в составе заявке на бумажном носителе сканированной копии выписки, сформированной на сайте Федеральной налоговой службы и подписанной усиленной квалифицированной электронной </w:t>
            </w:r>
            <w:r w:rsidR="006A1DCF" w:rsidRPr="00185BB6">
              <w:rPr>
                <w:rFonts w:ascii="Times New Roman" w:hAnsi="Times New Roman" w:cs="Times New Roman"/>
                <w:i/>
                <w:sz w:val="24"/>
                <w:szCs w:val="24"/>
              </w:rPr>
              <w:t>подписью, не</w:t>
            </w:r>
            <w:r w:rsidRPr="00185BB6">
              <w:rPr>
                <w:rFonts w:ascii="Times New Roman" w:hAnsi="Times New Roman" w:cs="Times New Roman"/>
                <w:i/>
                <w:sz w:val="24"/>
                <w:szCs w:val="24"/>
              </w:rPr>
              <w:t xml:space="preserve"> допускается (заявка подлежит отклонению)</w:t>
            </w:r>
            <w:r w:rsidRPr="00185BB6">
              <w:rPr>
                <w:rFonts w:ascii="Times New Roman" w:hAnsi="Times New Roman" w:cs="Times New Roman"/>
                <w:sz w:val="24"/>
                <w:szCs w:val="24"/>
              </w:rPr>
              <w:t>.</w:t>
            </w:r>
            <w:r w:rsidRPr="00185BB6">
              <w:rPr>
                <w:rFonts w:ascii="Times New Roman" w:hAnsi="Times New Roman" w:cs="Times New Roman"/>
                <w:sz w:val="24"/>
                <w:szCs w:val="24"/>
              </w:rPr>
              <w:tab/>
            </w:r>
          </w:p>
          <w:p w:rsidR="00A2280D" w:rsidRPr="00185BB6" w:rsidRDefault="00A2280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 при подаче заявки в электронном виде на электронную почту, указанную в п.8 Информационной карты, или на ЭТП Участник закупки вправе предоставить выписку в составе заявки в форме электронного документа, подписанного усиленной квалифицированной электронной подписью, сформированного на сайте Федеральной налоговой службы, либо отсканированный документ, полученный в налоговом органе.</w:t>
            </w:r>
          </w:p>
          <w:p w:rsidR="00A2280D" w:rsidRPr="00185BB6" w:rsidRDefault="00A2280D">
            <w:pPr>
              <w:spacing w:after="0" w:line="240" w:lineRule="auto"/>
              <w:rPr>
                <w:rFonts w:ascii="Times New Roman" w:hAnsi="Times New Roman" w:cs="Times New Roman"/>
                <w:sz w:val="24"/>
                <w:szCs w:val="24"/>
              </w:rPr>
            </w:pPr>
          </w:p>
          <w:p w:rsidR="00A2280D" w:rsidRPr="00185BB6" w:rsidRDefault="00A2280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10</w:t>
            </w:r>
            <w:r w:rsidRPr="00185BB6">
              <w:rPr>
                <w:rFonts w:ascii="Times New Roman" w:hAnsi="Times New Roman" w:cs="Times New Roman"/>
                <w:sz w:val="24"/>
                <w:szCs w:val="24"/>
              </w:rPr>
              <w:tab/>
            </w:r>
            <w:r w:rsidRPr="00185BB6">
              <w:rPr>
                <w:rFonts w:ascii="Times New Roman" w:hAnsi="Times New Roman" w:cs="Times New Roman"/>
                <w:b/>
                <w:sz w:val="24"/>
                <w:szCs w:val="24"/>
              </w:rPr>
              <w:t xml:space="preserve">Сообщение участника закупки о применении упрощенной системы </w:t>
            </w:r>
            <w:r w:rsidR="006A1DCF" w:rsidRPr="00185BB6">
              <w:rPr>
                <w:rFonts w:ascii="Times New Roman" w:hAnsi="Times New Roman" w:cs="Times New Roman"/>
                <w:b/>
                <w:sz w:val="24"/>
                <w:szCs w:val="24"/>
              </w:rPr>
              <w:t>налогообложения</w:t>
            </w:r>
            <w:r w:rsidR="006A1DCF" w:rsidRPr="00185BB6">
              <w:rPr>
                <w:rFonts w:ascii="Times New Roman" w:hAnsi="Times New Roman" w:cs="Times New Roman"/>
                <w:sz w:val="24"/>
                <w:szCs w:val="24"/>
              </w:rPr>
              <w:t xml:space="preserve"> -</w:t>
            </w:r>
            <w:r w:rsidRPr="00185BB6">
              <w:rPr>
                <w:rFonts w:ascii="Times New Roman" w:hAnsi="Times New Roman" w:cs="Times New Roman"/>
                <w:sz w:val="24"/>
                <w:szCs w:val="24"/>
              </w:rPr>
              <w:t xml:space="preserve"> или специальных налоговых режимов, в случае их использования</w:t>
            </w:r>
          </w:p>
          <w:p w:rsidR="00A2280D" w:rsidRPr="00185BB6" w:rsidRDefault="00A2280D">
            <w:pPr>
              <w:spacing w:after="0" w:line="240" w:lineRule="auto"/>
              <w:rPr>
                <w:rFonts w:ascii="Times New Roman" w:hAnsi="Times New Roman" w:cs="Times New Roman"/>
                <w:sz w:val="24"/>
                <w:szCs w:val="24"/>
              </w:rPr>
            </w:pPr>
          </w:p>
          <w:p w:rsidR="00A2280D" w:rsidRPr="00185BB6" w:rsidRDefault="00A2280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11</w:t>
            </w:r>
            <w:r w:rsidRPr="00185BB6">
              <w:rPr>
                <w:rFonts w:ascii="Times New Roman" w:hAnsi="Times New Roman" w:cs="Times New Roman"/>
                <w:sz w:val="24"/>
                <w:szCs w:val="24"/>
              </w:rPr>
              <w:tab/>
            </w:r>
            <w:r w:rsidRPr="00185BB6">
              <w:rPr>
                <w:rFonts w:ascii="Times New Roman" w:hAnsi="Times New Roman" w:cs="Times New Roman"/>
                <w:b/>
                <w:sz w:val="24"/>
                <w:szCs w:val="24"/>
              </w:rPr>
              <w:t>Документы, подтверждающие полномочия лица на осуществление действий на подписание заявки на участие в закупке и договора, приложений к договору от имени участника закупки</w:t>
            </w:r>
            <w:r w:rsidRPr="00185BB6">
              <w:rPr>
                <w:rFonts w:ascii="Times New Roman" w:hAnsi="Times New Roman" w:cs="Times New Roman"/>
                <w:sz w:val="24"/>
                <w:szCs w:val="24"/>
              </w:rPr>
              <w:t xml:space="preserve"> - юридического лица (копию решения о назначении или протокола об избрании единоличного исполнительного органа участника, решения о передаче функций единоличного исполнительного органа участника управляющей организации или управляющему, договора с управляющей компанией, управляющим). В случае если от имени участника закупки действует иное лицо, заявка на участие в закупке должна включать также оригинал доверенности, заверенной печатью участника закупок и подписанную руководителем участника закупок (для юридических лиц) или уполномоченным этим руководителем лицом, либо заверенную копию такой доверенности (рекомендованная форма доверенности установлена Приложением №3 к Приложению №2 к ЗД - Заявке (форме), либо иной документ, предусмотренный законодательством Российской Федерации  на осуществление действий от имени участника закупки.</w:t>
            </w:r>
          </w:p>
          <w:p w:rsidR="00A2280D" w:rsidRPr="00185BB6" w:rsidRDefault="00A2280D">
            <w:pPr>
              <w:spacing w:after="0" w:line="240" w:lineRule="auto"/>
              <w:rPr>
                <w:rFonts w:ascii="Times New Roman" w:hAnsi="Times New Roman" w:cs="Times New Roman"/>
                <w:sz w:val="24"/>
                <w:szCs w:val="24"/>
              </w:rPr>
            </w:pPr>
          </w:p>
          <w:p w:rsidR="00A2280D" w:rsidRPr="00185BB6" w:rsidRDefault="00A2280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12</w:t>
            </w:r>
            <w:r w:rsidRPr="00185BB6">
              <w:rPr>
                <w:rFonts w:ascii="Times New Roman" w:hAnsi="Times New Roman" w:cs="Times New Roman"/>
                <w:sz w:val="24"/>
                <w:szCs w:val="24"/>
              </w:rPr>
              <w:tab/>
            </w:r>
            <w:r w:rsidRPr="00185BB6">
              <w:rPr>
                <w:rFonts w:ascii="Times New Roman" w:hAnsi="Times New Roman" w:cs="Times New Roman"/>
                <w:b/>
                <w:sz w:val="24"/>
                <w:szCs w:val="24"/>
              </w:rPr>
              <w:t>Решение об одобрении или о совершении крупной сделки, иной сделки (или его копия)</w:t>
            </w:r>
            <w:r w:rsidRPr="00185BB6">
              <w:rPr>
                <w:rFonts w:ascii="Times New Roman" w:hAnsi="Times New Roman" w:cs="Times New Roman"/>
                <w:sz w:val="24"/>
                <w:szCs w:val="24"/>
              </w:rPr>
              <w:t xml:space="preserve"> - если требование о необходимости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или иной сделкой, требующей </w:t>
            </w:r>
            <w:r w:rsidRPr="00185BB6">
              <w:rPr>
                <w:rFonts w:ascii="Times New Roman" w:hAnsi="Times New Roman" w:cs="Times New Roman"/>
                <w:sz w:val="24"/>
                <w:szCs w:val="24"/>
              </w:rPr>
              <w:lastRenderedPageBreak/>
              <w:t>предварительного одобрения органами управления (согласно справке-рекомендации- приложение №6 к Заявке (форме).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или иной сделкой, требующей предварительного одобрения органами управления, контрагент представляет соответствующую справку за подписью руководителя и главного бухгалтера участника закупки, скрепленную печатью контрагента – юридического лица.</w:t>
            </w:r>
          </w:p>
          <w:p w:rsidR="00A2280D" w:rsidRPr="00185BB6" w:rsidRDefault="00A2280D">
            <w:pPr>
              <w:spacing w:after="0" w:line="240" w:lineRule="auto"/>
              <w:rPr>
                <w:rFonts w:ascii="Times New Roman" w:hAnsi="Times New Roman" w:cs="Times New Roman"/>
                <w:sz w:val="24"/>
                <w:szCs w:val="24"/>
              </w:rPr>
            </w:pPr>
          </w:p>
          <w:p w:rsidR="00A2280D" w:rsidRPr="00185BB6" w:rsidRDefault="00A2280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13</w:t>
            </w:r>
            <w:r w:rsidRPr="00185BB6">
              <w:rPr>
                <w:rFonts w:ascii="Times New Roman" w:hAnsi="Times New Roman" w:cs="Times New Roman"/>
                <w:sz w:val="24"/>
                <w:szCs w:val="24"/>
              </w:rPr>
              <w:tab/>
            </w:r>
            <w:r w:rsidRPr="00185BB6">
              <w:rPr>
                <w:rFonts w:ascii="Times New Roman" w:hAnsi="Times New Roman" w:cs="Times New Roman"/>
                <w:b/>
                <w:sz w:val="24"/>
                <w:szCs w:val="24"/>
              </w:rPr>
              <w:t>Документы, подтверждающие отсутствие задолженности по уплате налогов, сборов, и иных обязательных платежей</w:t>
            </w:r>
            <w:r w:rsidRPr="00185BB6">
              <w:rPr>
                <w:rFonts w:ascii="Times New Roman" w:hAnsi="Times New Roman" w:cs="Times New Roman"/>
                <w:sz w:val="24"/>
                <w:szCs w:val="24"/>
              </w:rPr>
              <w:t xml:space="preserve"> - в бюджеты любого уровня или государственные внебюджетные фонды за прошедший календарный год (оригинал Справки о состоянии расчетов по налогам, сборам, пеням, штрафам, процентам организации и индивидуальных предпринимателей, полученной или выданной, не ранее чем за 90 дней до дня размещения в единой информационной системе извещения о проведении закупки)</w:t>
            </w:r>
          </w:p>
          <w:p w:rsidR="00A2280D" w:rsidRPr="00185BB6" w:rsidRDefault="00A2280D">
            <w:pPr>
              <w:spacing w:after="0" w:line="240" w:lineRule="auto"/>
              <w:rPr>
                <w:rFonts w:ascii="Times New Roman" w:hAnsi="Times New Roman" w:cs="Times New Roman"/>
                <w:sz w:val="24"/>
                <w:szCs w:val="24"/>
              </w:rPr>
            </w:pPr>
          </w:p>
          <w:p w:rsidR="00A2280D" w:rsidRPr="00185BB6" w:rsidRDefault="00A2280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14</w:t>
            </w:r>
            <w:r w:rsidRPr="00185BB6">
              <w:rPr>
                <w:rFonts w:ascii="Times New Roman" w:hAnsi="Times New Roman" w:cs="Times New Roman"/>
                <w:sz w:val="24"/>
                <w:szCs w:val="24"/>
              </w:rPr>
              <w:tab/>
            </w:r>
            <w:r w:rsidRPr="00185BB6">
              <w:rPr>
                <w:rFonts w:ascii="Times New Roman" w:hAnsi="Times New Roman" w:cs="Times New Roman"/>
                <w:b/>
                <w:sz w:val="24"/>
                <w:szCs w:val="24"/>
              </w:rPr>
              <w:t>Документы, подтверждающие финансовое положение участника закупки</w:t>
            </w:r>
            <w:r w:rsidRPr="00185BB6">
              <w:rPr>
                <w:rFonts w:ascii="Times New Roman" w:hAnsi="Times New Roman" w:cs="Times New Roman"/>
                <w:sz w:val="24"/>
                <w:szCs w:val="24"/>
              </w:rPr>
              <w:t xml:space="preserve"> - (копия бухгалтерской отчетности контрагента (бухгалтерский баланс форма № 1 и отчет о прибылях и убытках форма № 2) или налоговой декларации по налогу, уплачиваемому в связи с применением упрощенной системы налогообложения, на последнюю отчетную дату (за последний отчетный год) перед размещением информации о проведении закупки с отметкой налогового органа или копией документа о принятии бухгалтерской отчетности налоговым органом).</w:t>
            </w:r>
          </w:p>
          <w:p w:rsidR="00A2280D" w:rsidRPr="00185BB6" w:rsidRDefault="00A2280D">
            <w:pPr>
              <w:spacing w:after="0" w:line="240" w:lineRule="auto"/>
              <w:rPr>
                <w:rFonts w:ascii="Times New Roman" w:hAnsi="Times New Roman" w:cs="Times New Roman"/>
                <w:sz w:val="24"/>
                <w:szCs w:val="24"/>
              </w:rPr>
            </w:pPr>
          </w:p>
          <w:p w:rsidR="00A2280D" w:rsidRPr="00185BB6" w:rsidRDefault="00A2280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t>15</w:t>
            </w:r>
            <w:r w:rsidRPr="00185BB6">
              <w:rPr>
                <w:rFonts w:ascii="Times New Roman" w:hAnsi="Times New Roman" w:cs="Times New Roman"/>
                <w:sz w:val="24"/>
                <w:szCs w:val="24"/>
              </w:rPr>
              <w:tab/>
            </w:r>
            <w:r w:rsidRPr="00185BB6">
              <w:rPr>
                <w:rFonts w:ascii="Times New Roman" w:hAnsi="Times New Roman" w:cs="Times New Roman"/>
                <w:b/>
                <w:sz w:val="24"/>
                <w:szCs w:val="24"/>
              </w:rPr>
              <w:t xml:space="preserve">Документы (или их копии), подтверждающие, </w:t>
            </w:r>
            <w:r w:rsidR="006A1DCF" w:rsidRPr="00185BB6">
              <w:rPr>
                <w:rFonts w:ascii="Times New Roman" w:hAnsi="Times New Roman" w:cs="Times New Roman"/>
                <w:b/>
                <w:sz w:val="24"/>
                <w:szCs w:val="24"/>
              </w:rPr>
              <w:t>в случаях,</w:t>
            </w:r>
            <w:r w:rsidRPr="00185BB6">
              <w:rPr>
                <w:rFonts w:ascii="Times New Roman" w:hAnsi="Times New Roman" w:cs="Times New Roman"/>
                <w:b/>
                <w:sz w:val="24"/>
                <w:szCs w:val="24"/>
              </w:rPr>
              <w:t xml:space="preserve"> установленных законодательством, наличие специального разрешения, условий допуска к определенным видам работ, услуг, наличие соответствующих разрешений на выполнение работ (лицензии, свидетельства о </w:t>
            </w:r>
            <w:r w:rsidR="006A1DCF" w:rsidRPr="00185BB6">
              <w:rPr>
                <w:rFonts w:ascii="Times New Roman" w:hAnsi="Times New Roman" w:cs="Times New Roman"/>
                <w:b/>
                <w:sz w:val="24"/>
                <w:szCs w:val="24"/>
              </w:rPr>
              <w:t>допуске к</w:t>
            </w:r>
            <w:r w:rsidRPr="00185BB6">
              <w:rPr>
                <w:rFonts w:ascii="Times New Roman" w:hAnsi="Times New Roman" w:cs="Times New Roman"/>
                <w:b/>
                <w:sz w:val="24"/>
                <w:szCs w:val="24"/>
              </w:rPr>
              <w:t xml:space="preserve"> определенному виду работ, специальные разрешения, сертификаты).</w:t>
            </w:r>
            <w:r w:rsidRPr="00185BB6">
              <w:rPr>
                <w:rFonts w:ascii="Times New Roman" w:hAnsi="Times New Roman" w:cs="Times New Roman"/>
                <w:sz w:val="24"/>
                <w:szCs w:val="24"/>
              </w:rPr>
              <w:t xml:space="preserve"> - В случае привлечения контрагентом </w:t>
            </w:r>
            <w:proofErr w:type="spellStart"/>
            <w:r w:rsidRPr="00185BB6">
              <w:rPr>
                <w:rFonts w:ascii="Times New Roman" w:hAnsi="Times New Roman" w:cs="Times New Roman"/>
                <w:sz w:val="24"/>
                <w:szCs w:val="24"/>
              </w:rPr>
              <w:t>субисполнителей</w:t>
            </w:r>
            <w:proofErr w:type="spellEnd"/>
            <w:r w:rsidRPr="00185BB6">
              <w:rPr>
                <w:rFonts w:ascii="Times New Roman" w:hAnsi="Times New Roman" w:cs="Times New Roman"/>
                <w:sz w:val="24"/>
                <w:szCs w:val="24"/>
              </w:rPr>
              <w:t xml:space="preserve">/субподрядчиков контрагент прикладывает копию договора с </w:t>
            </w:r>
            <w:proofErr w:type="spellStart"/>
            <w:r w:rsidRPr="00185BB6">
              <w:rPr>
                <w:rFonts w:ascii="Times New Roman" w:hAnsi="Times New Roman" w:cs="Times New Roman"/>
                <w:sz w:val="24"/>
                <w:szCs w:val="24"/>
              </w:rPr>
              <w:t>субисполнителем</w:t>
            </w:r>
            <w:proofErr w:type="spellEnd"/>
            <w:r w:rsidRPr="00185BB6">
              <w:rPr>
                <w:rFonts w:ascii="Times New Roman" w:hAnsi="Times New Roman" w:cs="Times New Roman"/>
                <w:sz w:val="24"/>
                <w:szCs w:val="24"/>
              </w:rPr>
              <w:t xml:space="preserve">/ субподрядчиком, имеющим соответствующие разрешения на выполнение работ (лицензии, свидетельства о </w:t>
            </w:r>
            <w:r w:rsidR="006A1DCF" w:rsidRPr="00185BB6">
              <w:rPr>
                <w:rFonts w:ascii="Times New Roman" w:hAnsi="Times New Roman" w:cs="Times New Roman"/>
                <w:sz w:val="24"/>
                <w:szCs w:val="24"/>
              </w:rPr>
              <w:t>допуске к</w:t>
            </w:r>
            <w:r w:rsidRPr="00185BB6">
              <w:rPr>
                <w:rFonts w:ascii="Times New Roman" w:hAnsi="Times New Roman" w:cs="Times New Roman"/>
                <w:sz w:val="24"/>
                <w:szCs w:val="24"/>
              </w:rPr>
              <w:t xml:space="preserve"> определенному виду работ, специальные разрешения, </w:t>
            </w:r>
            <w:r w:rsidR="006A1DCF" w:rsidRPr="00185BB6">
              <w:rPr>
                <w:rFonts w:ascii="Times New Roman" w:hAnsi="Times New Roman" w:cs="Times New Roman"/>
                <w:sz w:val="24"/>
                <w:szCs w:val="24"/>
              </w:rPr>
              <w:t>сертификаты) или</w:t>
            </w:r>
            <w:r w:rsidRPr="00185BB6">
              <w:rPr>
                <w:rFonts w:ascii="Times New Roman" w:hAnsi="Times New Roman" w:cs="Times New Roman"/>
                <w:sz w:val="24"/>
                <w:szCs w:val="24"/>
              </w:rPr>
              <w:t xml:space="preserve"> гарантийное письмо, содержащее обязательство, определить субподрядчиков/ соисполнителей и предоставить требуемые документы на таких субподрядчиков/ соисполнителей.</w:t>
            </w:r>
          </w:p>
          <w:p w:rsidR="006A1DCF" w:rsidRPr="00130A11" w:rsidRDefault="006A1DCF" w:rsidP="006A1DCF">
            <w:pPr>
              <w:spacing w:after="0" w:line="240" w:lineRule="auto"/>
              <w:jc w:val="both"/>
              <w:rPr>
                <w:rFonts w:ascii="Times New Roman" w:hAnsi="Times New Roman" w:cs="Times New Roman"/>
                <w:sz w:val="24"/>
                <w:szCs w:val="24"/>
              </w:rPr>
            </w:pPr>
            <w:r w:rsidRPr="00130A11">
              <w:rPr>
                <w:rFonts w:ascii="Times New Roman" w:hAnsi="Times New Roman" w:cs="Times New Roman"/>
                <w:sz w:val="24"/>
                <w:szCs w:val="24"/>
              </w:rPr>
              <w:t xml:space="preserve">- </w:t>
            </w:r>
            <w:r w:rsidR="00130A11" w:rsidRPr="00130A11">
              <w:rPr>
                <w:rFonts w:ascii="Times New Roman" w:hAnsi="Times New Roman"/>
                <w:sz w:val="24"/>
                <w:szCs w:val="24"/>
              </w:rPr>
              <w:t xml:space="preserve">подрядчик должен быть членом СРО в области строительства, реконструкции, капитального ремонта объектов капитального строительства, и иметь второй уровень ответственности или выше, определяемый минимальным размером взноса в </w:t>
            </w:r>
            <w:proofErr w:type="spellStart"/>
            <w:r w:rsidR="00130A11" w:rsidRPr="00130A11">
              <w:rPr>
                <w:rFonts w:ascii="Times New Roman" w:hAnsi="Times New Roman"/>
                <w:sz w:val="24"/>
                <w:szCs w:val="24"/>
              </w:rPr>
              <w:t>компфонд</w:t>
            </w:r>
            <w:proofErr w:type="spellEnd"/>
            <w:r w:rsidR="00130A11" w:rsidRPr="00130A11">
              <w:rPr>
                <w:rFonts w:ascii="Times New Roman" w:hAnsi="Times New Roman"/>
                <w:sz w:val="24"/>
                <w:szCs w:val="24"/>
              </w:rPr>
              <w:t xml:space="preserve"> возмещения вреда СРО.</w:t>
            </w:r>
          </w:p>
          <w:p w:rsidR="006A1DCF" w:rsidRPr="00185BB6" w:rsidRDefault="006A1DCF">
            <w:pPr>
              <w:spacing w:after="0" w:line="240" w:lineRule="auto"/>
              <w:rPr>
                <w:rFonts w:ascii="Times New Roman" w:hAnsi="Times New Roman" w:cs="Times New Roman"/>
                <w:sz w:val="24"/>
                <w:szCs w:val="24"/>
              </w:rPr>
            </w:pPr>
          </w:p>
          <w:p w:rsidR="00A2280D" w:rsidRPr="00185BB6" w:rsidRDefault="00A2280D">
            <w:pPr>
              <w:spacing w:after="0" w:line="240" w:lineRule="auto"/>
              <w:rPr>
                <w:rFonts w:ascii="Times New Roman" w:hAnsi="Times New Roman" w:cs="Times New Roman"/>
                <w:sz w:val="24"/>
                <w:szCs w:val="24"/>
              </w:rPr>
            </w:pPr>
            <w:r w:rsidRPr="00185BB6">
              <w:rPr>
                <w:rFonts w:ascii="Times New Roman" w:hAnsi="Times New Roman" w:cs="Times New Roman"/>
                <w:sz w:val="24"/>
                <w:szCs w:val="24"/>
              </w:rPr>
              <w:lastRenderedPageBreak/>
              <w:t>16</w:t>
            </w:r>
            <w:r w:rsidRPr="00185BB6">
              <w:rPr>
                <w:rFonts w:ascii="Times New Roman" w:hAnsi="Times New Roman" w:cs="Times New Roman"/>
                <w:sz w:val="24"/>
                <w:szCs w:val="24"/>
              </w:rPr>
              <w:tab/>
            </w:r>
            <w:r w:rsidRPr="00185BB6">
              <w:rPr>
                <w:rFonts w:ascii="Times New Roman" w:hAnsi="Times New Roman" w:cs="Times New Roman"/>
                <w:b/>
                <w:sz w:val="24"/>
                <w:szCs w:val="24"/>
              </w:rPr>
              <w:t>Документы (или их копии) и сведения, подтверждающие наличие у участника закупки положительного опыта поставок товаров (выполнения работ, оказания услуг), аналогичных по видам и объемам предмету закупки (при наличии)</w:t>
            </w:r>
            <w:r w:rsidRPr="00185BB6">
              <w:rPr>
                <w:rFonts w:ascii="Times New Roman" w:hAnsi="Times New Roman" w:cs="Times New Roman"/>
                <w:sz w:val="24"/>
                <w:szCs w:val="24"/>
              </w:rPr>
              <w:t xml:space="preserve"> (по форме согласно Приложению №2 к заявке на участие). - Под аналогичным Товаром понимается Товар, соответствующий коду ОКПД2, установленному в п. 4 Технического задания. Аналогичный объем поставок устанавливается в пределах не менее </w:t>
            </w:r>
            <w:r w:rsidR="0050461E">
              <w:rPr>
                <w:rFonts w:ascii="Times New Roman" w:hAnsi="Times New Roman" w:cs="Times New Roman"/>
                <w:sz w:val="24"/>
                <w:szCs w:val="24"/>
              </w:rPr>
              <w:t>25</w:t>
            </w:r>
            <w:r w:rsidRPr="00185BB6">
              <w:rPr>
                <w:rFonts w:ascii="Times New Roman" w:hAnsi="Times New Roman" w:cs="Times New Roman"/>
                <w:sz w:val="24"/>
                <w:szCs w:val="24"/>
              </w:rPr>
              <w:t>% от начальной (максимальной) цены договора.</w:t>
            </w:r>
          </w:p>
          <w:p w:rsidR="00A2280D" w:rsidRPr="00185BB6" w:rsidRDefault="00A2280D">
            <w:pPr>
              <w:spacing w:after="0" w:line="240" w:lineRule="auto"/>
              <w:rPr>
                <w:rFonts w:ascii="Times New Roman" w:hAnsi="Times New Roman" w:cs="Times New Roman"/>
                <w:sz w:val="24"/>
                <w:szCs w:val="24"/>
              </w:rPr>
            </w:pPr>
          </w:p>
          <w:p w:rsidR="00A2280D" w:rsidRDefault="00185BB6">
            <w:pPr>
              <w:spacing w:after="0" w:line="240" w:lineRule="auto"/>
              <w:rPr>
                <w:rFonts w:ascii="Times New Roman" w:hAnsi="Times New Roman" w:cs="Times New Roman"/>
                <w:b/>
                <w:sz w:val="24"/>
                <w:szCs w:val="24"/>
              </w:rPr>
            </w:pPr>
            <w:r w:rsidRPr="00185BB6">
              <w:rPr>
                <w:rFonts w:ascii="Times New Roman" w:hAnsi="Times New Roman" w:cs="Times New Roman"/>
                <w:sz w:val="24"/>
                <w:szCs w:val="24"/>
              </w:rPr>
              <w:t xml:space="preserve">17 </w:t>
            </w:r>
            <w:r w:rsidRPr="00185BB6">
              <w:rPr>
                <w:rFonts w:ascii="Times New Roman" w:hAnsi="Times New Roman" w:cs="Times New Roman"/>
                <w:b/>
                <w:sz w:val="24"/>
                <w:szCs w:val="24"/>
              </w:rPr>
              <w:t>Локальный сметный расчет (расчет стоимости)</w:t>
            </w:r>
          </w:p>
          <w:p w:rsidR="00130A11" w:rsidRDefault="00130A11">
            <w:pPr>
              <w:spacing w:after="0" w:line="240" w:lineRule="auto"/>
              <w:rPr>
                <w:rFonts w:ascii="Times New Roman" w:hAnsi="Times New Roman" w:cs="Times New Roman"/>
                <w:b/>
                <w:sz w:val="24"/>
                <w:szCs w:val="24"/>
              </w:rPr>
            </w:pPr>
          </w:p>
          <w:p w:rsidR="00130A11" w:rsidRPr="00527951" w:rsidRDefault="00130A11" w:rsidP="00130A11">
            <w:pPr>
              <w:spacing w:after="0" w:line="240" w:lineRule="auto"/>
              <w:jc w:val="both"/>
              <w:rPr>
                <w:rFonts w:ascii="Times New Roman" w:hAnsi="Times New Roman" w:cs="Times New Roman"/>
                <w:sz w:val="24"/>
                <w:szCs w:val="24"/>
              </w:rPr>
            </w:pPr>
            <w:r w:rsidRPr="00130A11">
              <w:rPr>
                <w:rFonts w:ascii="Times New Roman" w:hAnsi="Times New Roman" w:cs="Times New Roman"/>
                <w:sz w:val="24"/>
                <w:szCs w:val="24"/>
              </w:rPr>
              <w:t>18</w:t>
            </w:r>
            <w:r>
              <w:rPr>
                <w:rFonts w:ascii="Times New Roman" w:hAnsi="Times New Roman" w:cs="Times New Roman"/>
                <w:b/>
                <w:sz w:val="24"/>
                <w:szCs w:val="24"/>
              </w:rPr>
              <w:t xml:space="preserve"> </w:t>
            </w:r>
            <w:r w:rsidRPr="009E3826">
              <w:rPr>
                <w:rFonts w:ascii="Times New Roman" w:hAnsi="Times New Roman" w:cs="Times New Roman"/>
                <w:b/>
                <w:sz w:val="24"/>
                <w:szCs w:val="24"/>
              </w:rPr>
              <w:t>Документ на бумажном носителе или в форме электронного документа со сведениями из единого реестра субъектов малого и среднего предпринимательства</w:t>
            </w:r>
            <w:r w:rsidRPr="00527951">
              <w:rPr>
                <w:rFonts w:ascii="Times New Roman" w:hAnsi="Times New Roman" w:cs="Times New Roman"/>
                <w:sz w:val="24"/>
                <w:szCs w:val="24"/>
              </w:rPr>
              <w:t xml:space="preserve"> - ведение которого осуществляется в соответствии с Федеральным законом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содержащий информацию об участнике закупки (https://rmsp.nalog.ru/search.html), </w:t>
            </w:r>
          </w:p>
          <w:p w:rsidR="00130A11" w:rsidRPr="00130A11" w:rsidRDefault="00130A11" w:rsidP="00130A11">
            <w:pPr>
              <w:spacing w:after="0" w:line="240" w:lineRule="auto"/>
              <w:jc w:val="both"/>
              <w:rPr>
                <w:rFonts w:ascii="Times New Roman" w:hAnsi="Times New Roman" w:cs="Times New Roman"/>
                <w:sz w:val="24"/>
                <w:szCs w:val="24"/>
              </w:rPr>
            </w:pPr>
            <w:r w:rsidRPr="00527951">
              <w:rPr>
                <w:rFonts w:ascii="Times New Roman" w:hAnsi="Times New Roman" w:cs="Times New Roman"/>
                <w:sz w:val="24"/>
                <w:szCs w:val="24"/>
              </w:rPr>
              <w:t>или декларацию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(далее - декларация), (по форме согласно Приложению №5 к заявке на участие)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185BB6" w:rsidRPr="00185BB6" w:rsidRDefault="00185BB6">
            <w:pPr>
              <w:spacing w:after="0" w:line="240" w:lineRule="auto"/>
              <w:rPr>
                <w:rFonts w:ascii="Times New Roman" w:hAnsi="Times New Roman" w:cs="Times New Roman"/>
                <w:sz w:val="24"/>
                <w:szCs w:val="24"/>
              </w:rPr>
            </w:pPr>
          </w:p>
        </w:tc>
      </w:tr>
      <w:tr w:rsidR="00185BB6" w:rsidRPr="00185BB6" w:rsidTr="00130A11">
        <w:tc>
          <w:tcPr>
            <w:tcW w:w="104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5BB6" w:rsidRPr="00185BB6" w:rsidRDefault="00185BB6">
            <w:pPr>
              <w:spacing w:after="0" w:line="240" w:lineRule="auto"/>
              <w:jc w:val="both"/>
              <w:rPr>
                <w:rFonts w:ascii="Times New Roman" w:hAnsi="Times New Roman" w:cs="Times New Roman"/>
                <w:b/>
                <w:i/>
                <w:sz w:val="24"/>
                <w:szCs w:val="24"/>
              </w:rPr>
            </w:pPr>
            <w:r w:rsidRPr="00185BB6">
              <w:rPr>
                <w:rFonts w:ascii="Times New Roman" w:hAnsi="Times New Roman" w:cs="Times New Roman"/>
                <w:b/>
                <w:i/>
                <w:sz w:val="24"/>
                <w:szCs w:val="24"/>
                <w:highlight w:val="lightGray"/>
              </w:rPr>
              <w:lastRenderedPageBreak/>
              <w:t>Обеспечение заявки на участие в закупке, срок и порядок внесения денежных средств в качестве обеспечения такой заявки</w:t>
            </w:r>
          </w:p>
        </w:tc>
      </w:tr>
      <w:tr w:rsidR="00185BB6" w:rsidRPr="00185BB6" w:rsidTr="00130A11">
        <w:tc>
          <w:tcPr>
            <w:tcW w:w="532" w:type="dxa"/>
            <w:tcBorders>
              <w:top w:val="single" w:sz="4" w:space="0" w:color="auto"/>
              <w:left w:val="single" w:sz="4" w:space="0" w:color="auto"/>
              <w:bottom w:val="single" w:sz="4" w:space="0" w:color="auto"/>
              <w:right w:val="single" w:sz="4" w:space="0" w:color="auto"/>
            </w:tcBorders>
            <w:hideMark/>
          </w:tcPr>
          <w:p w:rsidR="00185BB6" w:rsidRPr="00185BB6" w:rsidRDefault="00185BB6">
            <w:pPr>
              <w:spacing w:after="0" w:line="240" w:lineRule="auto"/>
              <w:jc w:val="center"/>
              <w:rPr>
                <w:rFonts w:ascii="Times New Roman" w:eastAsia="Times New Roman" w:hAnsi="Times New Roman" w:cs="Times New Roman"/>
                <w:b/>
                <w:sz w:val="24"/>
                <w:szCs w:val="24"/>
                <w:lang w:eastAsia="ru-RU"/>
              </w:rPr>
            </w:pPr>
            <w:r w:rsidRPr="00185BB6">
              <w:rPr>
                <w:rFonts w:ascii="Times New Roman" w:eastAsia="Times New Roman" w:hAnsi="Times New Roman" w:cs="Times New Roman"/>
                <w:b/>
                <w:sz w:val="24"/>
                <w:szCs w:val="24"/>
                <w:lang w:eastAsia="ru-RU"/>
              </w:rPr>
              <w:t>29</w:t>
            </w:r>
          </w:p>
        </w:tc>
        <w:tc>
          <w:tcPr>
            <w:tcW w:w="2646" w:type="dxa"/>
            <w:tcBorders>
              <w:top w:val="single" w:sz="4" w:space="0" w:color="auto"/>
              <w:left w:val="single" w:sz="4" w:space="0" w:color="auto"/>
              <w:bottom w:val="single" w:sz="4" w:space="0" w:color="auto"/>
              <w:right w:val="single" w:sz="4" w:space="0" w:color="auto"/>
            </w:tcBorders>
            <w:hideMark/>
          </w:tcPr>
          <w:p w:rsidR="00185BB6" w:rsidRPr="00185BB6" w:rsidRDefault="00185BB6">
            <w:pPr>
              <w:spacing w:after="0" w:line="240" w:lineRule="auto"/>
              <w:rPr>
                <w:rFonts w:ascii="Times New Roman" w:eastAsia="Times New Roman" w:hAnsi="Times New Roman" w:cs="Times New Roman"/>
                <w:b/>
                <w:sz w:val="24"/>
                <w:szCs w:val="24"/>
                <w:lang w:eastAsia="ru-RU"/>
              </w:rPr>
            </w:pPr>
            <w:r w:rsidRPr="00185BB6">
              <w:rPr>
                <w:rFonts w:ascii="Times New Roman" w:eastAsia="Times New Roman" w:hAnsi="Times New Roman" w:cs="Times New Roman"/>
                <w:b/>
                <w:sz w:val="24"/>
                <w:szCs w:val="24"/>
                <w:lang w:eastAsia="ru-RU"/>
              </w:rPr>
              <w:t>Обеспечение заявки на участие в закупке</w:t>
            </w:r>
          </w:p>
        </w:tc>
        <w:tc>
          <w:tcPr>
            <w:tcW w:w="7307" w:type="dxa"/>
            <w:tcBorders>
              <w:top w:val="single" w:sz="4" w:space="0" w:color="auto"/>
              <w:left w:val="single" w:sz="4" w:space="0" w:color="auto"/>
              <w:bottom w:val="single" w:sz="4" w:space="0" w:color="auto"/>
              <w:right w:val="single" w:sz="4" w:space="0" w:color="auto"/>
            </w:tcBorders>
            <w:hideMark/>
          </w:tcPr>
          <w:p w:rsidR="00185BB6" w:rsidRPr="00185BB6" w:rsidRDefault="00185BB6">
            <w:pPr>
              <w:autoSpaceDE w:val="0"/>
              <w:autoSpaceDN w:val="0"/>
              <w:adjustRightInd w:val="0"/>
              <w:rPr>
                <w:rFonts w:ascii="Times New Roman" w:hAnsi="Times New Roman" w:cs="Times New Roman"/>
                <w:bCs/>
                <w:sz w:val="24"/>
                <w:szCs w:val="24"/>
              </w:rPr>
            </w:pPr>
            <w:r w:rsidRPr="00185BB6">
              <w:rPr>
                <w:rFonts w:ascii="Times New Roman" w:hAnsi="Times New Roman" w:cs="Times New Roman"/>
                <w:bCs/>
                <w:sz w:val="24"/>
                <w:szCs w:val="24"/>
              </w:rPr>
              <w:t>Не применимо</w:t>
            </w:r>
          </w:p>
        </w:tc>
      </w:tr>
      <w:tr w:rsidR="00185BB6" w:rsidRPr="00185BB6" w:rsidTr="00130A11">
        <w:tc>
          <w:tcPr>
            <w:tcW w:w="104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85BB6" w:rsidRPr="00185BB6" w:rsidRDefault="00185BB6">
            <w:pPr>
              <w:spacing w:after="0" w:line="240" w:lineRule="auto"/>
              <w:jc w:val="both"/>
              <w:rPr>
                <w:rFonts w:ascii="Times New Roman" w:hAnsi="Times New Roman" w:cs="Times New Roman"/>
                <w:b/>
                <w:i/>
                <w:sz w:val="24"/>
                <w:szCs w:val="24"/>
              </w:rPr>
            </w:pPr>
            <w:r w:rsidRPr="00185BB6">
              <w:rPr>
                <w:rFonts w:ascii="Times New Roman" w:hAnsi="Times New Roman" w:cs="Times New Roman"/>
                <w:b/>
                <w:i/>
                <w:sz w:val="24"/>
                <w:szCs w:val="24"/>
                <w:highlight w:val="lightGray"/>
              </w:rPr>
              <w:t>Обеспечение исполнения договора, срок и порядок его предоставления</w:t>
            </w:r>
          </w:p>
        </w:tc>
      </w:tr>
      <w:tr w:rsidR="00185BB6" w:rsidRPr="00185BB6" w:rsidTr="00130A11">
        <w:tc>
          <w:tcPr>
            <w:tcW w:w="532" w:type="dxa"/>
            <w:tcBorders>
              <w:top w:val="single" w:sz="4" w:space="0" w:color="auto"/>
              <w:left w:val="single" w:sz="4" w:space="0" w:color="auto"/>
              <w:bottom w:val="single" w:sz="4" w:space="0" w:color="auto"/>
              <w:right w:val="single" w:sz="4" w:space="0" w:color="auto"/>
            </w:tcBorders>
            <w:hideMark/>
          </w:tcPr>
          <w:p w:rsidR="00185BB6" w:rsidRPr="00185BB6" w:rsidRDefault="00185BB6">
            <w:pPr>
              <w:spacing w:after="0" w:line="240" w:lineRule="auto"/>
              <w:jc w:val="center"/>
              <w:rPr>
                <w:rFonts w:ascii="Times New Roman" w:eastAsia="Times New Roman" w:hAnsi="Times New Roman" w:cs="Times New Roman"/>
                <w:b/>
                <w:sz w:val="24"/>
                <w:szCs w:val="24"/>
                <w:lang w:eastAsia="ru-RU"/>
              </w:rPr>
            </w:pPr>
            <w:r w:rsidRPr="00185BB6">
              <w:rPr>
                <w:rFonts w:ascii="Times New Roman" w:eastAsia="Times New Roman" w:hAnsi="Times New Roman" w:cs="Times New Roman"/>
                <w:b/>
                <w:sz w:val="24"/>
                <w:szCs w:val="24"/>
                <w:lang w:eastAsia="ru-RU"/>
              </w:rPr>
              <w:t>30</w:t>
            </w:r>
          </w:p>
        </w:tc>
        <w:tc>
          <w:tcPr>
            <w:tcW w:w="2646" w:type="dxa"/>
            <w:tcBorders>
              <w:top w:val="single" w:sz="4" w:space="0" w:color="auto"/>
              <w:left w:val="single" w:sz="4" w:space="0" w:color="auto"/>
              <w:bottom w:val="single" w:sz="4" w:space="0" w:color="auto"/>
              <w:right w:val="single" w:sz="4" w:space="0" w:color="auto"/>
            </w:tcBorders>
            <w:hideMark/>
          </w:tcPr>
          <w:p w:rsidR="00185BB6" w:rsidRPr="00185BB6" w:rsidRDefault="00185BB6">
            <w:pPr>
              <w:spacing w:after="0" w:line="240" w:lineRule="auto"/>
              <w:rPr>
                <w:rFonts w:ascii="Times New Roman" w:hAnsi="Times New Roman" w:cs="Times New Roman"/>
                <w:b/>
                <w:i/>
                <w:sz w:val="24"/>
                <w:szCs w:val="24"/>
              </w:rPr>
            </w:pPr>
            <w:r w:rsidRPr="00185BB6">
              <w:rPr>
                <w:rFonts w:ascii="Times New Roman" w:hAnsi="Times New Roman" w:cs="Times New Roman"/>
                <w:b/>
                <w:sz w:val="24"/>
                <w:szCs w:val="24"/>
              </w:rPr>
              <w:t>Обеспечение исполнения договора</w:t>
            </w:r>
          </w:p>
        </w:tc>
        <w:tc>
          <w:tcPr>
            <w:tcW w:w="7307" w:type="dxa"/>
            <w:tcBorders>
              <w:top w:val="single" w:sz="4" w:space="0" w:color="auto"/>
              <w:left w:val="single" w:sz="4" w:space="0" w:color="auto"/>
              <w:bottom w:val="single" w:sz="4" w:space="0" w:color="auto"/>
              <w:right w:val="single" w:sz="4" w:space="0" w:color="auto"/>
            </w:tcBorders>
            <w:hideMark/>
          </w:tcPr>
          <w:p w:rsidR="00185BB6" w:rsidRPr="00185BB6" w:rsidRDefault="00185BB6">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185BB6">
              <w:rPr>
                <w:rFonts w:ascii="Times New Roman" w:eastAsia="Times New Roman" w:hAnsi="Times New Roman" w:cs="Times New Roman"/>
                <w:sz w:val="24"/>
                <w:szCs w:val="24"/>
                <w:lang w:eastAsia="zh-CN"/>
              </w:rPr>
              <w:t xml:space="preserve">Участник закупки, с которым заключается договор, обязан представить заказчику обеспечение исполнения договора в размере </w:t>
            </w:r>
            <w:r w:rsidRPr="00185BB6">
              <w:rPr>
                <w:rFonts w:ascii="Times New Roman" w:eastAsia="Times New Roman" w:hAnsi="Times New Roman" w:cs="Times New Roman"/>
                <w:b/>
                <w:sz w:val="24"/>
                <w:szCs w:val="24"/>
                <w:lang w:eastAsia="zh-CN"/>
              </w:rPr>
              <w:t xml:space="preserve">20% </w:t>
            </w:r>
            <w:r w:rsidRPr="00185BB6">
              <w:rPr>
                <w:rFonts w:ascii="Times New Roman" w:eastAsia="Times New Roman" w:hAnsi="Times New Roman" w:cs="Times New Roman"/>
                <w:sz w:val="24"/>
                <w:szCs w:val="24"/>
                <w:lang w:eastAsia="zh-CN"/>
              </w:rPr>
              <w:t>цены договора.</w:t>
            </w:r>
          </w:p>
          <w:p w:rsidR="00185BB6" w:rsidRPr="00185BB6" w:rsidRDefault="00185BB6">
            <w:pPr>
              <w:spacing w:after="0" w:line="240" w:lineRule="auto"/>
              <w:ind w:right="142"/>
              <w:jc w:val="both"/>
              <w:rPr>
                <w:rFonts w:ascii="Times New Roman" w:eastAsia="Calibri" w:hAnsi="Times New Roman" w:cs="Times New Roman"/>
                <w:sz w:val="24"/>
                <w:szCs w:val="24"/>
              </w:rPr>
            </w:pPr>
            <w:r w:rsidRPr="00185BB6">
              <w:rPr>
                <w:rFonts w:ascii="Times New Roman" w:eastAsia="Calibri" w:hAnsi="Times New Roman" w:cs="Times New Roman"/>
                <w:sz w:val="24"/>
                <w:szCs w:val="24"/>
              </w:rPr>
              <w:t>Исполнение договора обеспечивается внесением денежных средств на счет Заказчика в полном размере или предоставлением безотзывной банковской гарантии, в течении 8 календарных дней с даты размещения протокола об итогах проведения закупочной процедуры в ЕИС (Банковская гарантия должна быть выдана банком, имеющим кредитный рейтинг не ниже уровня "B-(RU)"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w:t>
            </w:r>
            <w:proofErr w:type="spellStart"/>
            <w:r w:rsidRPr="00185BB6">
              <w:rPr>
                <w:rFonts w:ascii="Times New Roman" w:eastAsia="Calibri" w:hAnsi="Times New Roman" w:cs="Times New Roman"/>
                <w:sz w:val="24"/>
                <w:szCs w:val="24"/>
              </w:rPr>
              <w:t>ruB</w:t>
            </w:r>
            <w:proofErr w:type="spellEnd"/>
            <w:r w:rsidRPr="00185BB6">
              <w:rPr>
                <w:rFonts w:ascii="Times New Roman" w:eastAsia="Calibri" w:hAnsi="Times New Roman" w:cs="Times New Roman"/>
                <w:sz w:val="24"/>
                <w:szCs w:val="24"/>
              </w:rPr>
              <w:t xml:space="preserve">-" по национальной рейтинговой шкале для Российской Федерации кредитного </w:t>
            </w:r>
            <w:r w:rsidRPr="00185BB6">
              <w:rPr>
                <w:rFonts w:ascii="Times New Roman" w:eastAsia="Calibri" w:hAnsi="Times New Roman" w:cs="Times New Roman"/>
                <w:sz w:val="24"/>
                <w:szCs w:val="24"/>
              </w:rPr>
              <w:lastRenderedPageBreak/>
              <w:t>рейтингового агентства Акционерное общество "Рейтинговое агентство "Эксперт РА").</w:t>
            </w:r>
          </w:p>
          <w:p w:rsidR="00185BB6" w:rsidRPr="00185BB6" w:rsidRDefault="00185BB6">
            <w:pPr>
              <w:spacing w:after="0" w:line="240" w:lineRule="auto"/>
              <w:ind w:right="142"/>
              <w:jc w:val="both"/>
              <w:rPr>
                <w:rFonts w:ascii="Times New Roman" w:eastAsia="Calibri" w:hAnsi="Times New Roman" w:cs="Times New Roman"/>
                <w:sz w:val="24"/>
                <w:szCs w:val="24"/>
              </w:rPr>
            </w:pPr>
            <w:r w:rsidRPr="00185BB6">
              <w:rPr>
                <w:rFonts w:ascii="Times New Roman" w:eastAsia="Calibri" w:hAnsi="Times New Roman" w:cs="Times New Roman"/>
                <w:sz w:val="24"/>
                <w:szCs w:val="24"/>
              </w:rPr>
              <w:t xml:space="preserve">     Заказчик до подписания договора проверяет предоставленное обеспечение исполнения договора.</w:t>
            </w:r>
          </w:p>
          <w:p w:rsidR="00185BB6" w:rsidRPr="00185BB6" w:rsidRDefault="00185BB6">
            <w:pPr>
              <w:spacing w:after="0" w:line="240" w:lineRule="auto"/>
              <w:ind w:right="142"/>
              <w:jc w:val="both"/>
              <w:rPr>
                <w:rFonts w:ascii="Times New Roman" w:eastAsia="Calibri" w:hAnsi="Times New Roman" w:cs="Times New Roman"/>
                <w:bCs/>
                <w:iCs/>
                <w:sz w:val="24"/>
                <w:szCs w:val="24"/>
              </w:rPr>
            </w:pPr>
            <w:r w:rsidRPr="00185BB6">
              <w:rPr>
                <w:rFonts w:ascii="Times New Roman" w:eastAsia="Calibri" w:hAnsi="Times New Roman" w:cs="Times New Roman"/>
                <w:bCs/>
                <w:iCs/>
                <w:sz w:val="24"/>
                <w:szCs w:val="24"/>
              </w:rPr>
              <w:t xml:space="preserve">     Факт обеспечения исполнения договора определяется фактом поступления денежных средств в полном размере на счет Заказчика, указанный в документации о закупке, проекте договора или получения оригинала банковской гарантии Заказчиком. </w:t>
            </w:r>
          </w:p>
          <w:p w:rsidR="00185BB6" w:rsidRPr="00185BB6" w:rsidRDefault="00185BB6">
            <w:pPr>
              <w:spacing w:after="0" w:line="240" w:lineRule="auto"/>
              <w:ind w:right="142"/>
              <w:jc w:val="both"/>
              <w:rPr>
                <w:rFonts w:ascii="Times New Roman" w:eastAsia="Calibri" w:hAnsi="Times New Roman" w:cs="Times New Roman"/>
                <w:sz w:val="24"/>
                <w:szCs w:val="24"/>
                <w:u w:val="single"/>
              </w:rPr>
            </w:pPr>
            <w:r w:rsidRPr="00185BB6">
              <w:rPr>
                <w:rFonts w:ascii="Times New Roman" w:eastAsia="Calibri" w:hAnsi="Times New Roman" w:cs="Times New Roman"/>
                <w:bCs/>
                <w:iCs/>
                <w:sz w:val="24"/>
                <w:szCs w:val="24"/>
                <w:u w:val="single"/>
              </w:rPr>
              <w:t>Договор подписывается Заказчиком после предоставления участником закупки, с которым заключается договор, обеспечения исполнения договора.</w:t>
            </w:r>
          </w:p>
          <w:p w:rsidR="00185BB6" w:rsidRPr="00185BB6" w:rsidRDefault="00185BB6">
            <w:pPr>
              <w:spacing w:after="0" w:line="240" w:lineRule="auto"/>
              <w:ind w:right="142"/>
              <w:jc w:val="both"/>
              <w:rPr>
                <w:rFonts w:ascii="Times New Roman" w:eastAsia="Calibri" w:hAnsi="Times New Roman" w:cs="Times New Roman"/>
                <w:bCs/>
                <w:iCs/>
                <w:sz w:val="24"/>
                <w:szCs w:val="24"/>
              </w:rPr>
            </w:pPr>
            <w:r w:rsidRPr="00185BB6">
              <w:rPr>
                <w:rFonts w:ascii="Times New Roman" w:eastAsia="Calibri" w:hAnsi="Times New Roman" w:cs="Times New Roman"/>
                <w:bCs/>
                <w:iCs/>
                <w:sz w:val="24"/>
                <w:szCs w:val="24"/>
              </w:rPr>
              <w:t xml:space="preserve">В случае </w:t>
            </w:r>
            <w:proofErr w:type="spellStart"/>
            <w:r w:rsidRPr="00185BB6">
              <w:rPr>
                <w:rFonts w:ascii="Times New Roman" w:eastAsia="Calibri" w:hAnsi="Times New Roman" w:cs="Times New Roman"/>
                <w:bCs/>
                <w:iCs/>
                <w:sz w:val="24"/>
                <w:szCs w:val="24"/>
              </w:rPr>
              <w:t>непредоставления</w:t>
            </w:r>
            <w:proofErr w:type="spellEnd"/>
            <w:r w:rsidRPr="00185BB6">
              <w:rPr>
                <w:rFonts w:ascii="Times New Roman" w:eastAsia="Calibri" w:hAnsi="Times New Roman" w:cs="Times New Roman"/>
                <w:bCs/>
                <w:iCs/>
                <w:sz w:val="24"/>
                <w:szCs w:val="24"/>
              </w:rPr>
              <w:t xml:space="preserve"> Участником закупки, с которым заключается договор, обеспечения исполнения договора в установленный срок, такой участник считается уклонившимся от заключения договора.</w:t>
            </w:r>
          </w:p>
          <w:p w:rsidR="00185BB6" w:rsidRPr="00185BB6" w:rsidRDefault="00185BB6">
            <w:pPr>
              <w:spacing w:after="0" w:line="240" w:lineRule="auto"/>
              <w:ind w:right="142"/>
              <w:jc w:val="both"/>
              <w:rPr>
                <w:rFonts w:ascii="Times New Roman" w:eastAsia="Calibri" w:hAnsi="Times New Roman" w:cs="Times New Roman"/>
                <w:bCs/>
                <w:iCs/>
                <w:sz w:val="24"/>
                <w:szCs w:val="24"/>
              </w:rPr>
            </w:pPr>
            <w:r w:rsidRPr="00185BB6">
              <w:rPr>
                <w:rFonts w:ascii="Times New Roman" w:eastAsia="Calibri" w:hAnsi="Times New Roman" w:cs="Times New Roman"/>
                <w:bCs/>
                <w:iCs/>
                <w:sz w:val="24"/>
                <w:szCs w:val="24"/>
              </w:rPr>
              <w:t xml:space="preserve">     Обеспечение исполнения договора возвращается участнику закупки, с которым заключается договор не ранее чем через один календарный месяц после окончания срока исполнения обязательств по заключенному договору и полного качественного выполнения участником закупки, с которым заключается договор, условий договора и взятых на себя обязательств, при отсутствии претензий и штрафных санкций со стороны Заказчика в течение срока действия договора;</w:t>
            </w:r>
          </w:p>
          <w:p w:rsidR="00185BB6" w:rsidRPr="00185BB6" w:rsidRDefault="00185BB6">
            <w:pPr>
              <w:spacing w:after="0" w:line="240" w:lineRule="auto"/>
              <w:ind w:right="142"/>
              <w:jc w:val="both"/>
              <w:rPr>
                <w:rFonts w:ascii="Times New Roman" w:eastAsia="Calibri" w:hAnsi="Times New Roman" w:cs="Times New Roman"/>
                <w:bCs/>
                <w:iCs/>
                <w:sz w:val="24"/>
                <w:szCs w:val="24"/>
              </w:rPr>
            </w:pPr>
            <w:r w:rsidRPr="00185BB6">
              <w:rPr>
                <w:rFonts w:ascii="Times New Roman" w:eastAsia="Calibri" w:hAnsi="Times New Roman" w:cs="Times New Roman"/>
                <w:bCs/>
                <w:iCs/>
                <w:sz w:val="24"/>
                <w:szCs w:val="24"/>
              </w:rPr>
              <w:t xml:space="preserve">     В случае предоставления обеспечения договора банковской гарантией участник закупки, с которым заключается договор, передает Заказчику оригиналы безотзывных банковских гарантий, с указанием Покупателя Бенефициаром (выгодоприобретателем) по гарантии в размере 20% цены договора. Срок действия гарантии – с момента ее выдачи до истечения одного календарного месяца после окончания срока исполнения обязательств по заключенному договору и полного качественного выполнения участником закупки, с которым заключается договор, условий договора и взятых на себя обязательств, при отсутствии претензий и штрафных санкций со стороны Заказчика в течение срока действия договора.</w:t>
            </w:r>
          </w:p>
          <w:p w:rsidR="00185BB6" w:rsidRPr="00185BB6" w:rsidRDefault="00185BB6">
            <w:pPr>
              <w:spacing w:after="0" w:line="240" w:lineRule="auto"/>
              <w:ind w:firstLine="340"/>
              <w:jc w:val="both"/>
              <w:rPr>
                <w:rFonts w:ascii="Times New Roman" w:hAnsi="Times New Roman" w:cs="Times New Roman"/>
                <w:sz w:val="24"/>
                <w:szCs w:val="24"/>
              </w:rPr>
            </w:pPr>
            <w:r w:rsidRPr="00185BB6">
              <w:rPr>
                <w:rFonts w:ascii="Times New Roman" w:eastAsia="Calibri" w:hAnsi="Times New Roman" w:cs="Times New Roman"/>
                <w:bCs/>
                <w:iCs/>
                <w:sz w:val="24"/>
                <w:szCs w:val="24"/>
              </w:rPr>
              <w:t xml:space="preserve">     В иных случаях обеспечение исполнения договора участнику закупки, с которым заключается договор, не возвращается.</w:t>
            </w:r>
          </w:p>
          <w:p w:rsidR="00185BB6" w:rsidRPr="00185BB6" w:rsidRDefault="00185BB6">
            <w:pPr>
              <w:spacing w:after="0" w:line="240" w:lineRule="auto"/>
              <w:ind w:right="142" w:firstLine="340"/>
              <w:jc w:val="both"/>
              <w:rPr>
                <w:rFonts w:ascii="Times New Roman" w:eastAsia="Calibri" w:hAnsi="Times New Roman" w:cs="Times New Roman"/>
                <w:sz w:val="24"/>
                <w:szCs w:val="24"/>
              </w:rPr>
            </w:pPr>
            <w:r w:rsidRPr="00185BB6">
              <w:rPr>
                <w:rFonts w:ascii="Times New Roman" w:eastAsia="Calibri" w:hAnsi="Times New Roman" w:cs="Times New Roman"/>
                <w:sz w:val="24"/>
                <w:szCs w:val="24"/>
              </w:rPr>
              <w:t xml:space="preserve">Обеспечение исполнения договора возвращается на основании письменного заявления </w:t>
            </w:r>
            <w:r w:rsidRPr="00185BB6">
              <w:rPr>
                <w:rFonts w:ascii="Times New Roman" w:eastAsia="Calibri" w:hAnsi="Times New Roman" w:cs="Times New Roman"/>
                <w:bCs/>
                <w:iCs/>
                <w:sz w:val="24"/>
                <w:szCs w:val="24"/>
              </w:rPr>
              <w:t>участника закупки, с которым заключается договор,</w:t>
            </w:r>
            <w:r w:rsidRPr="00185BB6">
              <w:rPr>
                <w:rFonts w:ascii="Times New Roman" w:eastAsia="Calibri" w:hAnsi="Times New Roman" w:cs="Times New Roman"/>
                <w:sz w:val="24"/>
                <w:szCs w:val="24"/>
              </w:rPr>
              <w:t xml:space="preserve"> в котором указывается расчетный счет для перечисления денежных средств. Обязанность Заказчика по возращению обеспечения исполнения договора считается исполненной в момент списания денежных средств с его расчетного счета.</w:t>
            </w:r>
          </w:p>
          <w:p w:rsidR="00185BB6" w:rsidRPr="00185BB6" w:rsidRDefault="00185BB6">
            <w:pPr>
              <w:spacing w:after="0" w:line="240" w:lineRule="auto"/>
              <w:jc w:val="both"/>
              <w:rPr>
                <w:rFonts w:ascii="Times New Roman" w:eastAsia="Calibri" w:hAnsi="Times New Roman" w:cs="Times New Roman"/>
                <w:sz w:val="24"/>
                <w:szCs w:val="24"/>
              </w:rPr>
            </w:pPr>
            <w:r w:rsidRPr="00185BB6">
              <w:rPr>
                <w:rFonts w:ascii="Times New Roman" w:eastAsia="Calibri" w:hAnsi="Times New Roman" w:cs="Times New Roman"/>
                <w:sz w:val="24"/>
                <w:szCs w:val="24"/>
              </w:rPr>
              <w:t xml:space="preserve">     В иных случаях обеспечение исполнения договора участнику, с которым заключается договор, не возвращается.</w:t>
            </w:r>
          </w:p>
          <w:p w:rsidR="00185BB6" w:rsidRPr="00185BB6" w:rsidRDefault="00185BB6">
            <w:pPr>
              <w:autoSpaceDE w:val="0"/>
              <w:autoSpaceDN w:val="0"/>
              <w:adjustRightInd w:val="0"/>
              <w:spacing w:after="0" w:line="240" w:lineRule="auto"/>
              <w:jc w:val="both"/>
              <w:rPr>
                <w:rFonts w:ascii="Times New Roman" w:eastAsia="Calibri" w:hAnsi="Times New Roman" w:cs="Times New Roman"/>
                <w:sz w:val="24"/>
                <w:szCs w:val="24"/>
              </w:rPr>
            </w:pPr>
            <w:r w:rsidRPr="00185BB6">
              <w:rPr>
                <w:rFonts w:ascii="Times New Roman" w:eastAsia="Calibri" w:hAnsi="Times New Roman" w:cs="Times New Roman"/>
                <w:sz w:val="24"/>
                <w:szCs w:val="24"/>
              </w:rPr>
              <w:t xml:space="preserve">     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после предоставления Участником обеспечения исполнения договора в размере, превышающем в полтора раза размер обеспечения исполнения договора, указанный в закупочной документации (Антидемпинговые меры).</w:t>
            </w:r>
          </w:p>
          <w:p w:rsidR="00185BB6" w:rsidRPr="00185BB6" w:rsidRDefault="00185BB6">
            <w:pPr>
              <w:widowControl w:val="0"/>
              <w:suppressAutoHyphens/>
              <w:autoSpaceDE w:val="0"/>
              <w:spacing w:after="0" w:line="240" w:lineRule="auto"/>
              <w:jc w:val="both"/>
              <w:rPr>
                <w:rFonts w:ascii="Times New Roman" w:eastAsia="Times New Roman" w:hAnsi="Times New Roman" w:cs="Times New Roman"/>
                <w:bCs/>
                <w:sz w:val="24"/>
                <w:szCs w:val="24"/>
                <w:lang w:eastAsia="zh-CN"/>
              </w:rPr>
            </w:pPr>
            <w:r w:rsidRPr="00185BB6">
              <w:rPr>
                <w:rFonts w:ascii="Times New Roman" w:eastAsia="Calibri" w:hAnsi="Times New Roman" w:cs="Times New Roman"/>
                <w:sz w:val="24"/>
                <w:szCs w:val="24"/>
              </w:rPr>
              <w:lastRenderedPageBreak/>
              <w:t>Реквизиты для перечисления:</w:t>
            </w:r>
          </w:p>
          <w:p w:rsidR="00185BB6" w:rsidRPr="00185BB6" w:rsidRDefault="00185BB6">
            <w:pPr>
              <w:tabs>
                <w:tab w:val="left" w:pos="290"/>
              </w:tabs>
              <w:spacing w:after="0" w:line="240" w:lineRule="auto"/>
              <w:rPr>
                <w:rFonts w:ascii="Times New Roman" w:eastAsia="Times New Roman" w:hAnsi="Times New Roman" w:cs="Times New Roman"/>
                <w:sz w:val="24"/>
                <w:szCs w:val="24"/>
                <w:lang w:eastAsia="ru-RU"/>
              </w:rPr>
            </w:pPr>
            <w:r w:rsidRPr="00185BB6">
              <w:rPr>
                <w:rFonts w:ascii="Times New Roman" w:eastAsia="Times New Roman" w:hAnsi="Times New Roman" w:cs="Times New Roman"/>
                <w:b/>
                <w:sz w:val="24"/>
                <w:szCs w:val="24"/>
                <w:lang w:eastAsia="ru-RU"/>
              </w:rPr>
              <w:t xml:space="preserve">Полное наименование организации: </w:t>
            </w:r>
            <w:r w:rsidRPr="00185BB6">
              <w:rPr>
                <w:rFonts w:ascii="Times New Roman" w:eastAsia="Times New Roman" w:hAnsi="Times New Roman" w:cs="Times New Roman"/>
                <w:iCs/>
                <w:sz w:val="24"/>
                <w:szCs w:val="24"/>
                <w:lang w:eastAsia="ru-RU" w:bidi="ru-RU"/>
              </w:rPr>
              <w:t>Публичное акционерное общество «Аэропорт Мурманск»</w:t>
            </w:r>
          </w:p>
          <w:p w:rsidR="00185BB6" w:rsidRPr="00185BB6" w:rsidRDefault="00185BB6">
            <w:pPr>
              <w:tabs>
                <w:tab w:val="left" w:pos="290"/>
              </w:tabs>
              <w:spacing w:after="0" w:line="240" w:lineRule="auto"/>
              <w:rPr>
                <w:rFonts w:ascii="Times New Roman" w:eastAsia="Times New Roman" w:hAnsi="Times New Roman" w:cs="Times New Roman"/>
                <w:sz w:val="24"/>
                <w:szCs w:val="24"/>
                <w:lang w:eastAsia="ru-RU"/>
              </w:rPr>
            </w:pPr>
            <w:r w:rsidRPr="00185BB6">
              <w:rPr>
                <w:rFonts w:ascii="Times New Roman" w:eastAsia="Times New Roman" w:hAnsi="Times New Roman" w:cs="Times New Roman"/>
                <w:b/>
                <w:sz w:val="24"/>
                <w:szCs w:val="24"/>
                <w:lang w:eastAsia="ru-RU"/>
              </w:rPr>
              <w:t xml:space="preserve">Идентификационный номер (ИНН): </w:t>
            </w:r>
            <w:r w:rsidRPr="00185BB6">
              <w:rPr>
                <w:rFonts w:ascii="Times New Roman" w:eastAsia="Courier New" w:hAnsi="Times New Roman" w:cs="Times New Roman"/>
                <w:bCs/>
                <w:spacing w:val="-1"/>
                <w:sz w:val="24"/>
                <w:szCs w:val="24"/>
                <w:lang w:eastAsia="ru-RU" w:bidi="ru-RU"/>
              </w:rPr>
              <w:t xml:space="preserve">5105040715  </w:t>
            </w:r>
          </w:p>
          <w:p w:rsidR="00185BB6" w:rsidRPr="00185BB6" w:rsidRDefault="00185BB6">
            <w:pPr>
              <w:tabs>
                <w:tab w:val="left" w:pos="290"/>
              </w:tabs>
              <w:spacing w:after="0" w:line="240" w:lineRule="auto"/>
              <w:rPr>
                <w:rFonts w:ascii="Times New Roman" w:eastAsia="Times New Roman" w:hAnsi="Times New Roman" w:cs="Times New Roman"/>
                <w:sz w:val="24"/>
                <w:szCs w:val="24"/>
                <w:lang w:eastAsia="ru-RU"/>
              </w:rPr>
            </w:pPr>
            <w:r w:rsidRPr="00185BB6">
              <w:rPr>
                <w:rFonts w:ascii="Times New Roman" w:eastAsia="Times New Roman" w:hAnsi="Times New Roman" w:cs="Times New Roman"/>
                <w:b/>
                <w:sz w:val="24"/>
                <w:szCs w:val="24"/>
                <w:lang w:eastAsia="ru-RU"/>
              </w:rPr>
              <w:t xml:space="preserve">Код причины постановки на учет (КПП): </w:t>
            </w:r>
            <w:r w:rsidRPr="00185BB6">
              <w:rPr>
                <w:rFonts w:ascii="Times New Roman" w:eastAsia="Courier New" w:hAnsi="Times New Roman" w:cs="Times New Roman"/>
                <w:bCs/>
                <w:spacing w:val="-1"/>
                <w:sz w:val="24"/>
                <w:szCs w:val="24"/>
                <w:lang w:eastAsia="ru-RU" w:bidi="ru-RU"/>
              </w:rPr>
              <w:t>510501001</w:t>
            </w:r>
          </w:p>
          <w:p w:rsidR="00185BB6" w:rsidRPr="00185BB6" w:rsidRDefault="00185BB6">
            <w:pPr>
              <w:tabs>
                <w:tab w:val="left" w:pos="290"/>
              </w:tabs>
              <w:spacing w:after="0" w:line="240" w:lineRule="auto"/>
              <w:rPr>
                <w:rFonts w:ascii="Times New Roman" w:eastAsia="Times New Roman" w:hAnsi="Times New Roman" w:cs="Times New Roman"/>
                <w:b/>
                <w:sz w:val="24"/>
                <w:szCs w:val="24"/>
                <w:u w:val="single"/>
                <w:lang w:eastAsia="ru-RU"/>
              </w:rPr>
            </w:pPr>
            <w:r w:rsidRPr="00185BB6">
              <w:rPr>
                <w:rFonts w:ascii="Times New Roman" w:eastAsia="Times New Roman" w:hAnsi="Times New Roman" w:cs="Times New Roman"/>
                <w:b/>
                <w:sz w:val="24"/>
                <w:szCs w:val="24"/>
                <w:lang w:eastAsia="ru-RU"/>
              </w:rPr>
              <w:t xml:space="preserve">Основной государственный регистрационный номер: </w:t>
            </w:r>
            <w:r w:rsidRPr="00185BB6">
              <w:rPr>
                <w:rFonts w:ascii="Times New Roman" w:eastAsia="Courier New" w:hAnsi="Times New Roman" w:cs="Times New Roman"/>
                <w:bCs/>
                <w:spacing w:val="-4"/>
                <w:sz w:val="24"/>
                <w:szCs w:val="24"/>
                <w:lang w:eastAsia="ru-RU" w:bidi="ru-RU"/>
              </w:rPr>
              <w:t>1025100586510</w:t>
            </w:r>
          </w:p>
          <w:p w:rsidR="00185BB6" w:rsidRPr="00185BB6" w:rsidRDefault="00185BB6">
            <w:pPr>
              <w:tabs>
                <w:tab w:val="left" w:pos="290"/>
              </w:tabs>
              <w:spacing w:after="0" w:line="240" w:lineRule="auto"/>
              <w:rPr>
                <w:rFonts w:ascii="Times New Roman" w:eastAsia="Times New Roman" w:hAnsi="Times New Roman" w:cs="Times New Roman"/>
                <w:b/>
                <w:sz w:val="24"/>
                <w:szCs w:val="24"/>
                <w:lang w:eastAsia="ru-RU"/>
              </w:rPr>
            </w:pPr>
            <w:r w:rsidRPr="00185BB6">
              <w:rPr>
                <w:rFonts w:ascii="Times New Roman" w:eastAsia="Times New Roman" w:hAnsi="Times New Roman" w:cs="Times New Roman"/>
                <w:b/>
                <w:sz w:val="24"/>
                <w:szCs w:val="24"/>
                <w:lang w:eastAsia="ru-RU"/>
              </w:rPr>
              <w:t xml:space="preserve">Банковские реквизиты: </w:t>
            </w:r>
          </w:p>
          <w:p w:rsidR="00185BB6" w:rsidRPr="00185BB6" w:rsidRDefault="00185BB6">
            <w:pPr>
              <w:tabs>
                <w:tab w:val="left" w:pos="290"/>
              </w:tabs>
              <w:spacing w:after="0" w:line="240" w:lineRule="auto"/>
              <w:rPr>
                <w:rFonts w:ascii="Times New Roman" w:eastAsia="Times New Roman" w:hAnsi="Times New Roman" w:cs="Times New Roman"/>
                <w:b/>
                <w:sz w:val="24"/>
                <w:szCs w:val="24"/>
                <w:lang w:eastAsia="ru-RU"/>
              </w:rPr>
            </w:pPr>
            <w:r w:rsidRPr="00185BB6">
              <w:rPr>
                <w:rFonts w:ascii="Times New Roman" w:eastAsia="Times New Roman" w:hAnsi="Times New Roman" w:cs="Times New Roman"/>
                <w:b/>
                <w:sz w:val="24"/>
                <w:szCs w:val="24"/>
                <w:lang w:eastAsia="ru-RU"/>
              </w:rPr>
              <w:t xml:space="preserve">Р/с </w:t>
            </w:r>
            <w:r w:rsidRPr="00185BB6">
              <w:rPr>
                <w:rFonts w:ascii="Times New Roman" w:eastAsia="Courier New" w:hAnsi="Times New Roman" w:cs="Times New Roman"/>
                <w:bCs/>
                <w:sz w:val="24"/>
                <w:szCs w:val="24"/>
                <w:lang w:eastAsia="ru-RU" w:bidi="ru-RU"/>
              </w:rPr>
              <w:t>40702810141000067326</w:t>
            </w:r>
          </w:p>
          <w:p w:rsidR="00185BB6" w:rsidRPr="00185BB6" w:rsidRDefault="00185BB6">
            <w:pPr>
              <w:tabs>
                <w:tab w:val="left" w:pos="290"/>
              </w:tabs>
              <w:spacing w:after="0" w:line="240" w:lineRule="auto"/>
              <w:rPr>
                <w:rFonts w:ascii="Times New Roman" w:eastAsia="Courier New" w:hAnsi="Times New Roman" w:cs="Times New Roman"/>
                <w:sz w:val="24"/>
                <w:szCs w:val="24"/>
                <w:lang w:eastAsia="ru-RU" w:bidi="ru-RU"/>
              </w:rPr>
            </w:pPr>
            <w:r w:rsidRPr="00185BB6">
              <w:rPr>
                <w:rFonts w:ascii="Times New Roman" w:eastAsia="Courier New" w:hAnsi="Times New Roman" w:cs="Times New Roman"/>
                <w:sz w:val="24"/>
                <w:szCs w:val="24"/>
                <w:lang w:eastAsia="ru-RU" w:bidi="ru-RU"/>
              </w:rPr>
              <w:t xml:space="preserve">МУРМАНСКОЕ ОТДЕЛЕНИЕ N8627 ПАО СБЕРБАНК </w:t>
            </w:r>
          </w:p>
          <w:p w:rsidR="00185BB6" w:rsidRPr="00185BB6" w:rsidRDefault="00185BB6">
            <w:pPr>
              <w:tabs>
                <w:tab w:val="left" w:pos="290"/>
              </w:tabs>
              <w:spacing w:after="0" w:line="240" w:lineRule="auto"/>
              <w:rPr>
                <w:rFonts w:ascii="Times New Roman" w:eastAsia="Times New Roman" w:hAnsi="Times New Roman" w:cs="Times New Roman"/>
                <w:b/>
                <w:i/>
                <w:sz w:val="24"/>
                <w:szCs w:val="24"/>
                <w:lang w:eastAsia="ru-RU"/>
              </w:rPr>
            </w:pPr>
            <w:r w:rsidRPr="00185BB6">
              <w:rPr>
                <w:rFonts w:ascii="Times New Roman" w:eastAsia="Times New Roman" w:hAnsi="Times New Roman" w:cs="Times New Roman"/>
                <w:b/>
                <w:sz w:val="24"/>
                <w:szCs w:val="24"/>
                <w:lang w:eastAsia="ru-RU"/>
              </w:rPr>
              <w:t xml:space="preserve">К/с </w:t>
            </w:r>
            <w:r w:rsidRPr="00185BB6">
              <w:rPr>
                <w:rFonts w:ascii="Times New Roman" w:eastAsia="Courier New" w:hAnsi="Times New Roman" w:cs="Times New Roman"/>
                <w:bCs/>
                <w:sz w:val="24"/>
                <w:szCs w:val="24"/>
                <w:lang w:eastAsia="ru-RU" w:bidi="ru-RU"/>
              </w:rPr>
              <w:t>30101810300000000615</w:t>
            </w:r>
          </w:p>
          <w:p w:rsidR="00185BB6" w:rsidRPr="00185BB6" w:rsidRDefault="00185BB6">
            <w:pPr>
              <w:tabs>
                <w:tab w:val="left" w:pos="290"/>
              </w:tabs>
              <w:spacing w:after="0" w:line="240" w:lineRule="auto"/>
              <w:rPr>
                <w:rFonts w:ascii="Times New Roman" w:eastAsia="Times New Roman" w:hAnsi="Times New Roman" w:cs="Times New Roman"/>
                <w:b/>
                <w:sz w:val="24"/>
                <w:szCs w:val="24"/>
                <w:lang w:eastAsia="ru-RU"/>
              </w:rPr>
            </w:pPr>
            <w:r w:rsidRPr="00185BB6">
              <w:rPr>
                <w:rFonts w:ascii="Times New Roman" w:eastAsia="Times New Roman" w:hAnsi="Times New Roman" w:cs="Times New Roman"/>
                <w:b/>
                <w:sz w:val="24"/>
                <w:szCs w:val="24"/>
                <w:lang w:eastAsia="ru-RU"/>
              </w:rPr>
              <w:t xml:space="preserve">БИК </w:t>
            </w:r>
            <w:r w:rsidRPr="00185BB6">
              <w:rPr>
                <w:rFonts w:ascii="Times New Roman" w:eastAsia="Courier New" w:hAnsi="Times New Roman" w:cs="Times New Roman"/>
                <w:bCs/>
                <w:sz w:val="24"/>
                <w:szCs w:val="24"/>
                <w:lang w:eastAsia="ru-RU" w:bidi="ru-RU"/>
              </w:rPr>
              <w:t>044705615</w:t>
            </w:r>
          </w:p>
          <w:p w:rsidR="00185BB6" w:rsidRPr="00185BB6" w:rsidRDefault="00185BB6">
            <w:pPr>
              <w:widowControl w:val="0"/>
              <w:tabs>
                <w:tab w:val="left" w:pos="290"/>
              </w:tabs>
              <w:suppressAutoHyphens/>
              <w:autoSpaceDE w:val="0"/>
              <w:spacing w:after="0" w:line="240" w:lineRule="auto"/>
              <w:jc w:val="both"/>
              <w:rPr>
                <w:rFonts w:ascii="Times New Roman" w:eastAsia="Times New Roman" w:hAnsi="Times New Roman" w:cs="Times New Roman"/>
                <w:sz w:val="24"/>
                <w:szCs w:val="24"/>
                <w:lang w:eastAsia="zh-CN"/>
              </w:rPr>
            </w:pPr>
            <w:r w:rsidRPr="00185BB6">
              <w:rPr>
                <w:rFonts w:ascii="Times New Roman" w:eastAsia="Times New Roman" w:hAnsi="Times New Roman" w:cs="Times New Roman"/>
                <w:b/>
                <w:bCs/>
                <w:sz w:val="24"/>
                <w:szCs w:val="24"/>
                <w:lang w:eastAsia="zh-CN"/>
              </w:rPr>
              <w:t xml:space="preserve">Назначение платежа: </w:t>
            </w:r>
            <w:r w:rsidRPr="00185BB6">
              <w:rPr>
                <w:rFonts w:ascii="Times New Roman" w:eastAsia="Times New Roman" w:hAnsi="Times New Roman" w:cs="Times New Roman"/>
                <w:bCs/>
                <w:sz w:val="24"/>
                <w:szCs w:val="24"/>
                <w:lang w:eastAsia="zh-CN"/>
              </w:rPr>
              <w:t>«Обеспечение исполнения договора по предмету «</w:t>
            </w:r>
            <w:r w:rsidRPr="00185BB6">
              <w:rPr>
                <w:rFonts w:ascii="Times New Roman" w:hAnsi="Times New Roman" w:cs="Times New Roman"/>
                <w:sz w:val="24"/>
                <w:szCs w:val="24"/>
              </w:rPr>
              <w:t>Выполнение работ по реконструкции парковочного комплекса на привокзальной площади международного аэропорта Мурманск</w:t>
            </w:r>
            <w:r w:rsidRPr="00185BB6">
              <w:rPr>
                <w:rFonts w:ascii="Times New Roman" w:eastAsia="Times New Roman" w:hAnsi="Times New Roman" w:cs="Times New Roman"/>
                <w:sz w:val="24"/>
                <w:szCs w:val="24"/>
                <w:lang w:eastAsia="zh-CN"/>
              </w:rPr>
              <w:t>»</w:t>
            </w:r>
            <w:r w:rsidRPr="00185BB6">
              <w:rPr>
                <w:rFonts w:ascii="Times New Roman" w:eastAsia="Times New Roman" w:hAnsi="Times New Roman" w:cs="Times New Roman"/>
                <w:bCs/>
                <w:sz w:val="24"/>
                <w:szCs w:val="24"/>
                <w:lang w:eastAsia="zh-CN"/>
              </w:rPr>
              <w:t>.</w:t>
            </w:r>
          </w:p>
        </w:tc>
      </w:tr>
      <w:tr w:rsidR="00A2280D" w:rsidRPr="00185BB6" w:rsidTr="00130A11">
        <w:tc>
          <w:tcPr>
            <w:tcW w:w="10485" w:type="dxa"/>
            <w:gridSpan w:val="3"/>
            <w:tcBorders>
              <w:top w:val="single" w:sz="4" w:space="0" w:color="auto"/>
              <w:left w:val="single" w:sz="4" w:space="0" w:color="auto"/>
              <w:bottom w:val="single" w:sz="4" w:space="0" w:color="auto"/>
              <w:right w:val="single" w:sz="4" w:space="0" w:color="auto"/>
            </w:tcBorders>
            <w:shd w:val="clear" w:color="auto" w:fill="D9D9D9"/>
            <w:hideMark/>
          </w:tcPr>
          <w:p w:rsidR="00A2280D" w:rsidRPr="00185BB6" w:rsidRDefault="00A2280D">
            <w:pPr>
              <w:spacing w:after="0" w:line="240" w:lineRule="auto"/>
              <w:rPr>
                <w:rFonts w:ascii="Times New Roman" w:hAnsi="Times New Roman" w:cs="Times New Roman"/>
                <w:b/>
                <w:i/>
                <w:sz w:val="24"/>
                <w:szCs w:val="24"/>
              </w:rPr>
            </w:pPr>
            <w:r w:rsidRPr="00185BB6">
              <w:rPr>
                <w:rFonts w:ascii="Times New Roman" w:hAnsi="Times New Roman" w:cs="Times New Roman"/>
                <w:b/>
                <w:i/>
                <w:sz w:val="24"/>
                <w:szCs w:val="24"/>
              </w:rPr>
              <w:lastRenderedPageBreak/>
              <w:t>Состав Закупочной документации</w:t>
            </w:r>
          </w:p>
        </w:tc>
      </w:tr>
      <w:tr w:rsidR="00A2280D" w:rsidRPr="00185BB6" w:rsidTr="00130A11">
        <w:tc>
          <w:tcPr>
            <w:tcW w:w="532" w:type="dxa"/>
            <w:tcBorders>
              <w:top w:val="single" w:sz="4" w:space="0" w:color="auto"/>
              <w:left w:val="single" w:sz="4" w:space="0" w:color="auto"/>
              <w:bottom w:val="single" w:sz="4" w:space="0" w:color="auto"/>
              <w:right w:val="single" w:sz="4" w:space="0" w:color="auto"/>
            </w:tcBorders>
            <w:hideMark/>
          </w:tcPr>
          <w:p w:rsidR="00A2280D" w:rsidRPr="00185BB6" w:rsidRDefault="00185BB6">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31</w:t>
            </w:r>
          </w:p>
        </w:tc>
        <w:tc>
          <w:tcPr>
            <w:tcW w:w="2646"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center"/>
              <w:rPr>
                <w:rFonts w:ascii="Times New Roman" w:hAnsi="Times New Roman" w:cs="Times New Roman"/>
                <w:b/>
                <w:sz w:val="24"/>
                <w:szCs w:val="24"/>
              </w:rPr>
            </w:pPr>
            <w:r w:rsidRPr="00185BB6">
              <w:rPr>
                <w:rFonts w:ascii="Times New Roman" w:hAnsi="Times New Roman" w:cs="Times New Roman"/>
                <w:b/>
                <w:sz w:val="24"/>
                <w:szCs w:val="24"/>
              </w:rPr>
              <w:t xml:space="preserve">Состав </w:t>
            </w:r>
            <w:r w:rsidRPr="00185BB6">
              <w:rPr>
                <w:rFonts w:ascii="Times New Roman" w:hAnsi="Times New Roman" w:cs="Times New Roman"/>
                <w:b/>
                <w:sz w:val="24"/>
                <w:szCs w:val="24"/>
                <w:lang w:val="en-US"/>
              </w:rPr>
              <w:br/>
            </w:r>
            <w:r w:rsidRPr="00185BB6">
              <w:rPr>
                <w:rFonts w:ascii="Times New Roman" w:hAnsi="Times New Roman" w:cs="Times New Roman"/>
                <w:b/>
                <w:sz w:val="24"/>
                <w:szCs w:val="24"/>
              </w:rPr>
              <w:t xml:space="preserve">Закупочной </w:t>
            </w:r>
            <w:r w:rsidRPr="00185BB6">
              <w:rPr>
                <w:rFonts w:ascii="Times New Roman" w:hAnsi="Times New Roman" w:cs="Times New Roman"/>
                <w:b/>
                <w:sz w:val="24"/>
                <w:szCs w:val="24"/>
                <w:lang w:val="en-US"/>
              </w:rPr>
              <w:br/>
            </w:r>
            <w:r w:rsidRPr="00185BB6">
              <w:rPr>
                <w:rFonts w:ascii="Times New Roman" w:hAnsi="Times New Roman" w:cs="Times New Roman"/>
                <w:b/>
                <w:sz w:val="24"/>
                <w:szCs w:val="24"/>
              </w:rPr>
              <w:t>документации</w:t>
            </w:r>
          </w:p>
        </w:tc>
        <w:tc>
          <w:tcPr>
            <w:tcW w:w="7307" w:type="dxa"/>
            <w:tcBorders>
              <w:top w:val="single" w:sz="4" w:space="0" w:color="auto"/>
              <w:left w:val="single" w:sz="4" w:space="0" w:color="auto"/>
              <w:bottom w:val="single" w:sz="4" w:space="0" w:color="auto"/>
              <w:right w:val="single" w:sz="4" w:space="0" w:color="auto"/>
            </w:tcBorders>
            <w:hideMark/>
          </w:tcPr>
          <w:p w:rsidR="00A2280D" w:rsidRPr="00185BB6" w:rsidRDefault="00A2280D">
            <w:pPr>
              <w:spacing w:after="0" w:line="240" w:lineRule="auto"/>
              <w:jc w:val="both"/>
              <w:rPr>
                <w:rFonts w:ascii="Times New Roman" w:hAnsi="Times New Roman" w:cs="Times New Roman"/>
                <w:sz w:val="24"/>
                <w:szCs w:val="24"/>
              </w:rPr>
            </w:pPr>
            <w:r w:rsidRPr="00185BB6">
              <w:rPr>
                <w:rFonts w:ascii="Times New Roman" w:hAnsi="Times New Roman" w:cs="Times New Roman"/>
                <w:sz w:val="24"/>
                <w:szCs w:val="24"/>
              </w:rPr>
              <w:t xml:space="preserve">Документы (приложения) являющиеся неотъемлемыми частями закупочной документации: </w:t>
            </w:r>
          </w:p>
          <w:p w:rsidR="00A2280D" w:rsidRPr="00185BB6" w:rsidRDefault="00A2280D">
            <w:pPr>
              <w:spacing w:after="0" w:line="240" w:lineRule="auto"/>
              <w:jc w:val="both"/>
              <w:rPr>
                <w:rFonts w:ascii="Times New Roman" w:hAnsi="Times New Roman" w:cs="Times New Roman"/>
                <w:sz w:val="24"/>
                <w:szCs w:val="24"/>
              </w:rPr>
            </w:pPr>
            <w:r w:rsidRPr="00185BB6">
              <w:rPr>
                <w:rFonts w:ascii="Times New Roman" w:hAnsi="Times New Roman" w:cs="Times New Roman"/>
                <w:sz w:val="24"/>
                <w:szCs w:val="24"/>
              </w:rPr>
              <w:t xml:space="preserve">Приложение №1 – Информационная карта; </w:t>
            </w:r>
          </w:p>
          <w:p w:rsidR="00A2280D" w:rsidRPr="00185BB6" w:rsidRDefault="00A2280D">
            <w:pPr>
              <w:spacing w:after="0" w:line="240" w:lineRule="auto"/>
              <w:jc w:val="both"/>
              <w:rPr>
                <w:rFonts w:ascii="Times New Roman" w:hAnsi="Times New Roman" w:cs="Times New Roman"/>
                <w:sz w:val="24"/>
                <w:szCs w:val="24"/>
              </w:rPr>
            </w:pPr>
            <w:r w:rsidRPr="00185BB6">
              <w:rPr>
                <w:rFonts w:ascii="Times New Roman" w:hAnsi="Times New Roman" w:cs="Times New Roman"/>
                <w:sz w:val="24"/>
                <w:szCs w:val="24"/>
              </w:rPr>
              <w:t>Приложение</w:t>
            </w:r>
            <w:r w:rsidRPr="00185BB6">
              <w:rPr>
                <w:rFonts w:ascii="Times New Roman" w:hAnsi="Times New Roman" w:cs="Times New Roman"/>
                <w:sz w:val="24"/>
                <w:szCs w:val="24"/>
                <w:lang w:val="en-US"/>
              </w:rPr>
              <w:t> </w:t>
            </w:r>
            <w:r w:rsidRPr="00185BB6">
              <w:rPr>
                <w:rFonts w:ascii="Times New Roman" w:hAnsi="Times New Roman" w:cs="Times New Roman"/>
                <w:sz w:val="24"/>
                <w:szCs w:val="24"/>
              </w:rPr>
              <w:t>№2</w:t>
            </w:r>
            <w:r w:rsidRPr="00185BB6">
              <w:rPr>
                <w:rFonts w:ascii="Times New Roman" w:hAnsi="Times New Roman" w:cs="Times New Roman"/>
                <w:sz w:val="24"/>
                <w:szCs w:val="24"/>
                <w:lang w:val="en-US"/>
              </w:rPr>
              <w:t> </w:t>
            </w:r>
            <w:r w:rsidRPr="00185BB6">
              <w:rPr>
                <w:rFonts w:ascii="Times New Roman" w:hAnsi="Times New Roman" w:cs="Times New Roman"/>
                <w:sz w:val="24"/>
                <w:szCs w:val="24"/>
              </w:rPr>
              <w:t>–</w:t>
            </w:r>
            <w:r w:rsidRPr="00185BB6">
              <w:rPr>
                <w:rFonts w:ascii="Times New Roman" w:hAnsi="Times New Roman" w:cs="Times New Roman"/>
                <w:sz w:val="24"/>
                <w:szCs w:val="24"/>
                <w:lang w:val="en-US"/>
              </w:rPr>
              <w:t> </w:t>
            </w:r>
            <w:r w:rsidRPr="00185BB6">
              <w:rPr>
                <w:rFonts w:ascii="Times New Roman" w:hAnsi="Times New Roman" w:cs="Times New Roman"/>
                <w:sz w:val="24"/>
                <w:szCs w:val="24"/>
              </w:rPr>
              <w:t xml:space="preserve">Форма заявки на участие в закупке (предложение); </w:t>
            </w:r>
          </w:p>
          <w:p w:rsidR="00A2280D" w:rsidRPr="00185BB6" w:rsidRDefault="00A2280D">
            <w:pPr>
              <w:spacing w:after="0" w:line="240" w:lineRule="auto"/>
              <w:jc w:val="both"/>
              <w:rPr>
                <w:rFonts w:ascii="Times New Roman" w:hAnsi="Times New Roman" w:cs="Times New Roman"/>
                <w:sz w:val="24"/>
                <w:szCs w:val="24"/>
              </w:rPr>
            </w:pPr>
            <w:r w:rsidRPr="00185BB6">
              <w:rPr>
                <w:rFonts w:ascii="Times New Roman" w:hAnsi="Times New Roman" w:cs="Times New Roman"/>
                <w:sz w:val="24"/>
                <w:szCs w:val="24"/>
              </w:rPr>
              <w:t>Приложение</w:t>
            </w:r>
            <w:r w:rsidRPr="00185BB6">
              <w:rPr>
                <w:rFonts w:ascii="Times New Roman" w:hAnsi="Times New Roman" w:cs="Times New Roman"/>
                <w:sz w:val="24"/>
                <w:szCs w:val="24"/>
                <w:lang w:val="en-US"/>
              </w:rPr>
              <w:t> </w:t>
            </w:r>
            <w:r w:rsidRPr="00185BB6">
              <w:rPr>
                <w:rFonts w:ascii="Times New Roman" w:hAnsi="Times New Roman" w:cs="Times New Roman"/>
                <w:sz w:val="24"/>
                <w:szCs w:val="24"/>
              </w:rPr>
              <w:t xml:space="preserve">№3 – Техническое задание;  </w:t>
            </w:r>
          </w:p>
          <w:p w:rsidR="00A2280D" w:rsidRPr="00185BB6" w:rsidRDefault="00A2280D">
            <w:pPr>
              <w:spacing w:after="0" w:line="240" w:lineRule="auto"/>
              <w:jc w:val="both"/>
              <w:rPr>
                <w:rFonts w:ascii="Times New Roman" w:hAnsi="Times New Roman" w:cs="Times New Roman"/>
                <w:sz w:val="24"/>
                <w:szCs w:val="24"/>
              </w:rPr>
            </w:pPr>
            <w:r w:rsidRPr="00185BB6">
              <w:rPr>
                <w:rFonts w:ascii="Times New Roman" w:hAnsi="Times New Roman" w:cs="Times New Roman"/>
                <w:sz w:val="24"/>
                <w:szCs w:val="24"/>
              </w:rPr>
              <w:t>Приложение</w:t>
            </w:r>
            <w:r w:rsidRPr="00185BB6">
              <w:rPr>
                <w:rFonts w:ascii="Times New Roman" w:hAnsi="Times New Roman" w:cs="Times New Roman"/>
                <w:sz w:val="24"/>
                <w:szCs w:val="24"/>
                <w:lang w:val="en-US"/>
              </w:rPr>
              <w:t> </w:t>
            </w:r>
            <w:r w:rsidRPr="00185BB6">
              <w:rPr>
                <w:rFonts w:ascii="Times New Roman" w:hAnsi="Times New Roman" w:cs="Times New Roman"/>
                <w:sz w:val="24"/>
                <w:szCs w:val="24"/>
              </w:rPr>
              <w:t>№4 – Проект договора.</w:t>
            </w:r>
          </w:p>
        </w:tc>
      </w:tr>
    </w:tbl>
    <w:p w:rsidR="00204D91" w:rsidRPr="00A2280D" w:rsidRDefault="006028BD">
      <w:pPr>
        <w:rPr>
          <w:rFonts w:ascii="Times New Roman" w:hAnsi="Times New Roman" w:cs="Times New Roman"/>
        </w:rPr>
      </w:pPr>
    </w:p>
    <w:sectPr w:rsidR="00204D91" w:rsidRPr="00A2280D" w:rsidSect="00A2280D">
      <w:headerReference w:type="even" r:id="rId8"/>
      <w:headerReference w:type="default" r:id="rId9"/>
      <w:footerReference w:type="even" r:id="rId10"/>
      <w:footerReference w:type="default" r:id="rId11"/>
      <w:headerReference w:type="first" r:id="rId12"/>
      <w:footerReference w:type="first" r:id="rId13"/>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8BD" w:rsidRDefault="006028BD" w:rsidP="00A2280D">
      <w:pPr>
        <w:spacing w:after="0" w:line="240" w:lineRule="auto"/>
      </w:pPr>
      <w:r>
        <w:separator/>
      </w:r>
    </w:p>
  </w:endnote>
  <w:endnote w:type="continuationSeparator" w:id="0">
    <w:p w:rsidR="006028BD" w:rsidRDefault="006028BD" w:rsidP="00A2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80D" w:rsidRDefault="00A2280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80D" w:rsidRDefault="00A2280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80D" w:rsidRDefault="00A2280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8BD" w:rsidRDefault="006028BD" w:rsidP="00A2280D">
      <w:pPr>
        <w:spacing w:after="0" w:line="240" w:lineRule="auto"/>
      </w:pPr>
      <w:r>
        <w:separator/>
      </w:r>
    </w:p>
  </w:footnote>
  <w:footnote w:type="continuationSeparator" w:id="0">
    <w:p w:rsidR="006028BD" w:rsidRDefault="006028BD" w:rsidP="00A22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80D" w:rsidRDefault="00A2280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80D" w:rsidRDefault="00A2280D" w:rsidP="00A2280D">
    <w:pPr>
      <w:pStyle w:val="a3"/>
    </w:pPr>
  </w:p>
  <w:p w:rsidR="00A2280D" w:rsidRDefault="00A2280D" w:rsidP="00A2280D">
    <w:pPr>
      <w:pStyle w:val="a3"/>
    </w:pPr>
  </w:p>
  <w:p w:rsidR="00A2280D" w:rsidRPr="00A2280D" w:rsidRDefault="00A2280D" w:rsidP="00A2280D">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80D" w:rsidRDefault="00A228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0D"/>
    <w:rsid w:val="00130A11"/>
    <w:rsid w:val="001664ED"/>
    <w:rsid w:val="00185BB6"/>
    <w:rsid w:val="002711A3"/>
    <w:rsid w:val="004F66D7"/>
    <w:rsid w:val="0050461E"/>
    <w:rsid w:val="006028BD"/>
    <w:rsid w:val="006A1DCF"/>
    <w:rsid w:val="006D35D5"/>
    <w:rsid w:val="0087311B"/>
    <w:rsid w:val="00A2280D"/>
    <w:rsid w:val="00AD4BF2"/>
    <w:rsid w:val="00B50A40"/>
    <w:rsid w:val="00C82265"/>
    <w:rsid w:val="00FE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CBEB"/>
  <w15:chartTrackingRefBased/>
  <w15:docId w15:val="{7F75F0D2-D1B6-48A2-8EE9-61E678AA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1я-строкa,ÂåðõÊîëîíòèòóë-1ÿ-ñòðîêa"/>
    <w:basedOn w:val="a"/>
    <w:link w:val="a4"/>
    <w:uiPriority w:val="99"/>
    <w:unhideWhenUsed/>
    <w:rsid w:val="00A2280D"/>
    <w:pPr>
      <w:tabs>
        <w:tab w:val="center" w:pos="4677"/>
        <w:tab w:val="right" w:pos="9355"/>
      </w:tabs>
      <w:spacing w:after="0" w:line="240" w:lineRule="auto"/>
    </w:pPr>
  </w:style>
  <w:style w:type="character" w:customStyle="1" w:styleId="a4">
    <w:name w:val="Верхний колонтитул Знак"/>
    <w:aliases w:val="ВерхКолонтитул-1я-строкa Знак,ÂåðõÊîëîíòèòóë-1ÿ-ñòðîêa Знак"/>
    <w:basedOn w:val="a0"/>
    <w:link w:val="a3"/>
    <w:uiPriority w:val="99"/>
    <w:rsid w:val="00A2280D"/>
  </w:style>
  <w:style w:type="paragraph" w:styleId="a5">
    <w:name w:val="footer"/>
    <w:basedOn w:val="a"/>
    <w:link w:val="a6"/>
    <w:uiPriority w:val="99"/>
    <w:unhideWhenUsed/>
    <w:rsid w:val="00A228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280D"/>
  </w:style>
  <w:style w:type="paragraph" w:styleId="a7">
    <w:name w:val="Normal (Web)"/>
    <w:basedOn w:val="a"/>
    <w:uiPriority w:val="99"/>
    <w:semiHidden/>
    <w:unhideWhenUsed/>
    <w:rsid w:val="00A2280D"/>
    <w:pPr>
      <w:spacing w:after="150"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A2280D"/>
    <w:pPr>
      <w:suppressAutoHyphens/>
      <w:overflowPunct w:val="0"/>
      <w:autoSpaceDE w:val="0"/>
      <w:spacing w:after="120" w:line="240" w:lineRule="auto"/>
      <w:ind w:left="283"/>
    </w:pPr>
    <w:rPr>
      <w:rFonts w:ascii="Times New Roman" w:eastAsia="Calibri" w:hAnsi="Times New Roman" w:cs="Times New Roman"/>
      <w:sz w:val="20"/>
      <w:szCs w:val="20"/>
      <w:lang w:eastAsia="ar-SA"/>
    </w:rPr>
  </w:style>
  <w:style w:type="character" w:customStyle="1" w:styleId="a9">
    <w:name w:val="Основной текст с отступом Знак"/>
    <w:basedOn w:val="a0"/>
    <w:link w:val="a8"/>
    <w:uiPriority w:val="99"/>
    <w:semiHidden/>
    <w:rsid w:val="00A2280D"/>
    <w:rPr>
      <w:rFonts w:ascii="Times New Roman" w:eastAsia="Calibri" w:hAnsi="Times New Roman" w:cs="Times New Roman"/>
      <w:sz w:val="20"/>
      <w:szCs w:val="20"/>
      <w:lang w:eastAsia="ar-SA"/>
    </w:rPr>
  </w:style>
  <w:style w:type="paragraph" w:styleId="aa">
    <w:name w:val="List Paragraph"/>
    <w:basedOn w:val="a"/>
    <w:uiPriority w:val="34"/>
    <w:qFormat/>
    <w:rsid w:val="00A2280D"/>
    <w:pPr>
      <w:spacing w:after="200" w:line="276" w:lineRule="auto"/>
      <w:ind w:left="720"/>
      <w:contextualSpacing/>
    </w:pPr>
    <w:rPr>
      <w:rFonts w:ascii="Calibri" w:eastAsia="Times New Roman" w:hAnsi="Calibri" w:cs="Times New Roman"/>
      <w:lang w:eastAsia="ru-RU"/>
    </w:rPr>
  </w:style>
  <w:style w:type="paragraph" w:customStyle="1" w:styleId="5">
    <w:name w:val="Абзац списка5"/>
    <w:basedOn w:val="a"/>
    <w:uiPriority w:val="99"/>
    <w:semiHidden/>
    <w:rsid w:val="00A2280D"/>
    <w:pPr>
      <w:spacing w:after="40" w:line="264" w:lineRule="auto"/>
      <w:ind w:left="720"/>
      <w:contextualSpacing/>
    </w:pPr>
    <w:rPr>
      <w:rFonts w:ascii="Calibri" w:eastAsia="Times New Roman" w:hAnsi="Calibri" w:cs="Times New Roman"/>
    </w:rPr>
  </w:style>
  <w:style w:type="character" w:styleId="ab">
    <w:name w:val="Hyperlink"/>
    <w:basedOn w:val="a0"/>
    <w:uiPriority w:val="99"/>
    <w:semiHidden/>
    <w:unhideWhenUsed/>
    <w:rsid w:val="00FE1D48"/>
    <w:rPr>
      <w:color w:val="0563C1" w:themeColor="hyperlink"/>
      <w:u w:val="single"/>
    </w:rPr>
  </w:style>
  <w:style w:type="table" w:styleId="ac">
    <w:name w:val="Table Grid"/>
    <w:basedOn w:val="a1"/>
    <w:uiPriority w:val="39"/>
    <w:rsid w:val="00FE1D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63107">
      <w:bodyDiv w:val="1"/>
      <w:marLeft w:val="0"/>
      <w:marRight w:val="0"/>
      <w:marTop w:val="0"/>
      <w:marBottom w:val="0"/>
      <w:divBdr>
        <w:top w:val="none" w:sz="0" w:space="0" w:color="auto"/>
        <w:left w:val="none" w:sz="0" w:space="0" w:color="auto"/>
        <w:bottom w:val="none" w:sz="0" w:space="0" w:color="auto"/>
        <w:right w:val="none" w:sz="0" w:space="0" w:color="auto"/>
      </w:divBdr>
    </w:div>
    <w:div w:id="446899722">
      <w:bodyDiv w:val="1"/>
      <w:marLeft w:val="0"/>
      <w:marRight w:val="0"/>
      <w:marTop w:val="0"/>
      <w:marBottom w:val="0"/>
      <w:divBdr>
        <w:top w:val="none" w:sz="0" w:space="0" w:color="auto"/>
        <w:left w:val="none" w:sz="0" w:space="0" w:color="auto"/>
        <w:bottom w:val="none" w:sz="0" w:space="0" w:color="auto"/>
        <w:right w:val="none" w:sz="0" w:space="0" w:color="auto"/>
      </w:divBdr>
    </w:div>
    <w:div w:id="525483268">
      <w:bodyDiv w:val="1"/>
      <w:marLeft w:val="0"/>
      <w:marRight w:val="0"/>
      <w:marTop w:val="0"/>
      <w:marBottom w:val="0"/>
      <w:divBdr>
        <w:top w:val="none" w:sz="0" w:space="0" w:color="auto"/>
        <w:left w:val="none" w:sz="0" w:space="0" w:color="auto"/>
        <w:bottom w:val="none" w:sz="0" w:space="0" w:color="auto"/>
        <w:right w:val="none" w:sz="0" w:space="0" w:color="auto"/>
      </w:divBdr>
    </w:div>
    <w:div w:id="1332678252">
      <w:bodyDiv w:val="1"/>
      <w:marLeft w:val="0"/>
      <w:marRight w:val="0"/>
      <w:marTop w:val="0"/>
      <w:marBottom w:val="0"/>
      <w:divBdr>
        <w:top w:val="none" w:sz="0" w:space="0" w:color="auto"/>
        <w:left w:val="none" w:sz="0" w:space="0" w:color="auto"/>
        <w:bottom w:val="none" w:sz="0" w:space="0" w:color="auto"/>
        <w:right w:val="none" w:sz="0" w:space="0" w:color="auto"/>
      </w:divBdr>
    </w:div>
    <w:div w:id="1949506358">
      <w:bodyDiv w:val="1"/>
      <w:marLeft w:val="0"/>
      <w:marRight w:val="0"/>
      <w:marTop w:val="0"/>
      <w:marBottom w:val="0"/>
      <w:divBdr>
        <w:top w:val="none" w:sz="0" w:space="0" w:color="auto"/>
        <w:left w:val="none" w:sz="0" w:space="0" w:color="auto"/>
        <w:bottom w:val="none" w:sz="0" w:space="0" w:color="auto"/>
        <w:right w:val="none" w:sz="0" w:space="0" w:color="auto"/>
      </w:divBdr>
    </w:div>
    <w:div w:id="203052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kad.arbitr.r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d.arbitr.ru"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4304</Words>
  <Characters>24534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Чулкова Наталья Олеговна</dc:creator>
  <cp:keywords/>
  <dc:description/>
  <cp:lastModifiedBy>Чулкова Наталья Олеговна</cp:lastModifiedBy>
  <cp:revision>5</cp:revision>
  <dcterms:created xsi:type="dcterms:W3CDTF">2018-11-15T13:59:00Z</dcterms:created>
  <dcterms:modified xsi:type="dcterms:W3CDTF">2018-12-10T12:25:00Z</dcterms:modified>
</cp:coreProperties>
</file>